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E29" w:rsidRPr="00F85411" w:rsidRDefault="00C07E29" w:rsidP="00C07E29">
      <w:pPr>
        <w:spacing w:after="0" w:line="240" w:lineRule="auto"/>
        <w:jc w:val="center"/>
        <w:rPr>
          <w:rFonts w:ascii="Times New Roman" w:eastAsia="Times New Roman" w:hAnsi="Times New Roman"/>
          <w:sz w:val="28"/>
          <w:szCs w:val="28"/>
          <w:lang w:eastAsia="ru-RU"/>
        </w:rPr>
      </w:pPr>
      <w:bookmarkStart w:id="0" w:name="_Toc26984284"/>
      <w:r w:rsidRPr="00F85411">
        <w:rPr>
          <w:rFonts w:ascii="Times New Roman" w:eastAsia="Times New Roman" w:hAnsi="Times New Roman"/>
          <w:sz w:val="28"/>
          <w:szCs w:val="28"/>
          <w:lang w:eastAsia="ru-RU"/>
        </w:rPr>
        <w:t xml:space="preserve">Федеральное государственное образовательное бюджетное </w:t>
      </w:r>
    </w:p>
    <w:p w:rsidR="00C07E29" w:rsidRPr="00F85411" w:rsidRDefault="00C07E29" w:rsidP="00C07E29">
      <w:pPr>
        <w:spacing w:after="0" w:line="240" w:lineRule="auto"/>
        <w:jc w:val="center"/>
        <w:rPr>
          <w:rFonts w:ascii="Times New Roman" w:eastAsia="Times New Roman" w:hAnsi="Times New Roman"/>
          <w:sz w:val="28"/>
          <w:szCs w:val="28"/>
          <w:lang w:eastAsia="ru-RU"/>
        </w:rPr>
      </w:pPr>
      <w:r w:rsidRPr="00F85411">
        <w:rPr>
          <w:rFonts w:ascii="Times New Roman" w:eastAsia="Times New Roman" w:hAnsi="Times New Roman"/>
          <w:sz w:val="28"/>
          <w:szCs w:val="28"/>
          <w:lang w:eastAsia="ru-RU"/>
        </w:rPr>
        <w:t>учреждение высшего образования</w:t>
      </w:r>
    </w:p>
    <w:p w:rsidR="00C07E29" w:rsidRPr="00F85411" w:rsidRDefault="00C07E29" w:rsidP="00C07E29">
      <w:pPr>
        <w:spacing w:after="0" w:line="240" w:lineRule="auto"/>
        <w:jc w:val="center"/>
        <w:rPr>
          <w:rFonts w:ascii="Times New Roman" w:eastAsia="Times New Roman" w:hAnsi="Times New Roman"/>
          <w:b/>
          <w:bCs/>
          <w:caps/>
          <w:sz w:val="28"/>
          <w:szCs w:val="28"/>
          <w:lang w:eastAsia="ru-RU"/>
        </w:rPr>
      </w:pPr>
      <w:r w:rsidRPr="00F85411">
        <w:rPr>
          <w:rFonts w:ascii="Times New Roman" w:eastAsia="Times New Roman" w:hAnsi="Times New Roman"/>
          <w:b/>
          <w:bCs/>
          <w:caps/>
          <w:sz w:val="28"/>
          <w:szCs w:val="28"/>
          <w:lang w:eastAsia="ru-RU"/>
        </w:rPr>
        <w:t>«Финансовый университет при Правительстве</w:t>
      </w:r>
    </w:p>
    <w:p w:rsidR="00C07E29" w:rsidRPr="00F85411" w:rsidRDefault="00C07E29" w:rsidP="00C07E29">
      <w:pPr>
        <w:spacing w:after="0" w:line="240" w:lineRule="auto"/>
        <w:jc w:val="center"/>
        <w:rPr>
          <w:rFonts w:ascii="Times New Roman" w:eastAsia="Times New Roman" w:hAnsi="Times New Roman"/>
          <w:b/>
          <w:bCs/>
          <w:caps/>
          <w:sz w:val="28"/>
          <w:szCs w:val="28"/>
          <w:lang w:eastAsia="ru-RU"/>
        </w:rPr>
      </w:pPr>
      <w:r w:rsidRPr="00F85411">
        <w:rPr>
          <w:rFonts w:ascii="Times New Roman" w:eastAsia="Times New Roman" w:hAnsi="Times New Roman"/>
          <w:b/>
          <w:bCs/>
          <w:caps/>
          <w:sz w:val="28"/>
          <w:szCs w:val="28"/>
          <w:lang w:eastAsia="ru-RU"/>
        </w:rPr>
        <w:t>Российской Федерации»</w:t>
      </w:r>
    </w:p>
    <w:p w:rsidR="00C07E29" w:rsidRPr="00F85411" w:rsidRDefault="00C07E29" w:rsidP="00C07E29">
      <w:pPr>
        <w:spacing w:after="0" w:line="240" w:lineRule="auto"/>
        <w:jc w:val="center"/>
        <w:rPr>
          <w:rFonts w:ascii="Times New Roman" w:eastAsia="Times New Roman" w:hAnsi="Times New Roman"/>
          <w:b/>
          <w:bCs/>
          <w:sz w:val="28"/>
          <w:szCs w:val="28"/>
          <w:lang w:eastAsia="ru-RU"/>
        </w:rPr>
      </w:pPr>
      <w:r w:rsidRPr="00F85411">
        <w:rPr>
          <w:rFonts w:ascii="Times New Roman" w:eastAsia="Times New Roman" w:hAnsi="Times New Roman"/>
          <w:b/>
          <w:bCs/>
          <w:sz w:val="28"/>
          <w:szCs w:val="28"/>
          <w:lang w:eastAsia="ru-RU"/>
        </w:rPr>
        <w:t>(Финансовый университет)</w:t>
      </w:r>
    </w:p>
    <w:p w:rsidR="00C07E29" w:rsidRPr="00F85411" w:rsidRDefault="00C07E29" w:rsidP="00C07E29">
      <w:pPr>
        <w:spacing w:after="0" w:line="240" w:lineRule="auto"/>
        <w:jc w:val="center"/>
        <w:rPr>
          <w:rFonts w:ascii="Times New Roman" w:eastAsia="Times New Roman" w:hAnsi="Times New Roman"/>
          <w:sz w:val="28"/>
          <w:szCs w:val="28"/>
          <w:lang w:eastAsia="ru-RU"/>
        </w:rPr>
      </w:pPr>
    </w:p>
    <w:p w:rsidR="00C07E29" w:rsidRPr="00F85411" w:rsidRDefault="00C07E29" w:rsidP="00C07E29">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Кафедра</w:t>
      </w:r>
      <w:r w:rsidRPr="00F85411">
        <w:rPr>
          <w:rFonts w:ascii="Times New Roman" w:eastAsia="Times New Roman" w:hAnsi="Times New Roman"/>
          <w:b/>
          <w:sz w:val="28"/>
          <w:szCs w:val="28"/>
          <w:lang w:eastAsia="ru-RU"/>
        </w:rPr>
        <w:t xml:space="preserve"> корпоративных финансов и корпоративного управления</w:t>
      </w:r>
    </w:p>
    <w:p w:rsidR="00C07E29" w:rsidRPr="00F85411" w:rsidRDefault="00C07E29" w:rsidP="00C07E29">
      <w:pPr>
        <w:spacing w:after="0" w:line="240" w:lineRule="auto"/>
        <w:jc w:val="center"/>
        <w:rPr>
          <w:rFonts w:ascii="Times New Roman" w:eastAsia="Times New Roman" w:hAnsi="Times New Roman"/>
          <w:b/>
          <w:sz w:val="28"/>
          <w:szCs w:val="28"/>
          <w:lang w:eastAsia="ru-RU"/>
        </w:rPr>
      </w:pPr>
    </w:p>
    <w:p w:rsidR="00C07E29" w:rsidRPr="00F85411" w:rsidRDefault="00C07E29" w:rsidP="00C07E29">
      <w:pPr>
        <w:spacing w:after="0" w:line="240" w:lineRule="auto"/>
        <w:jc w:val="center"/>
        <w:rPr>
          <w:rFonts w:ascii="Times New Roman" w:eastAsia="Times New Roman" w:hAnsi="Times New Roman"/>
          <w:b/>
          <w:sz w:val="28"/>
          <w:szCs w:val="28"/>
          <w:lang w:eastAsia="ru-RU"/>
        </w:rPr>
      </w:pPr>
    </w:p>
    <w:tbl>
      <w:tblPr>
        <w:tblpPr w:leftFromText="180" w:rightFromText="180" w:vertAnchor="text" w:horzAnchor="margin" w:tblpXSpec="center" w:tblpY="206"/>
        <w:tblW w:w="9513" w:type="dxa"/>
        <w:tblLook w:val="00A0" w:firstRow="1" w:lastRow="0" w:firstColumn="1" w:lastColumn="0" w:noHBand="0" w:noVBand="0"/>
      </w:tblPr>
      <w:tblGrid>
        <w:gridCol w:w="5523"/>
        <w:gridCol w:w="3990"/>
      </w:tblGrid>
      <w:tr w:rsidR="00C07E29" w:rsidRPr="00807C09" w:rsidTr="005C58A1">
        <w:trPr>
          <w:trHeight w:val="2276"/>
        </w:trPr>
        <w:tc>
          <w:tcPr>
            <w:tcW w:w="5523" w:type="dxa"/>
          </w:tcPr>
          <w:p w:rsidR="00C07E29" w:rsidRPr="00807C09" w:rsidRDefault="00C07E29" w:rsidP="005C58A1">
            <w:pPr>
              <w:spacing w:after="0" w:line="240" w:lineRule="auto"/>
              <w:rPr>
                <w:rFonts w:ascii="Times New Roman" w:eastAsia="Times New Roman" w:hAnsi="Times New Roman"/>
                <w:sz w:val="28"/>
                <w:szCs w:val="28"/>
                <w:lang w:eastAsia="ru-RU"/>
              </w:rPr>
            </w:pPr>
          </w:p>
        </w:tc>
        <w:tc>
          <w:tcPr>
            <w:tcW w:w="3990" w:type="dxa"/>
          </w:tcPr>
          <w:p w:rsidR="00C07E29" w:rsidRPr="00807C09" w:rsidRDefault="00C07E29" w:rsidP="005C58A1">
            <w:pPr>
              <w:spacing w:after="0" w:line="240" w:lineRule="auto"/>
              <w:rPr>
                <w:rFonts w:ascii="Times New Roman" w:eastAsia="Times New Roman" w:hAnsi="Times New Roman"/>
                <w:sz w:val="28"/>
                <w:szCs w:val="28"/>
                <w:lang w:eastAsia="ru-RU"/>
              </w:rPr>
            </w:pPr>
            <w:r w:rsidRPr="00807C09">
              <w:rPr>
                <w:rFonts w:ascii="Times New Roman" w:eastAsia="Times New Roman" w:hAnsi="Times New Roman"/>
                <w:sz w:val="28"/>
                <w:szCs w:val="28"/>
                <w:lang w:eastAsia="ru-RU"/>
              </w:rPr>
              <w:t xml:space="preserve">УТВЕРЖДАЮ </w:t>
            </w:r>
          </w:p>
          <w:p w:rsidR="00C07E29" w:rsidRPr="00807C09" w:rsidRDefault="00C07E29" w:rsidP="005C58A1">
            <w:pPr>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 xml:space="preserve">Проректор по учебной </w:t>
            </w:r>
          </w:p>
          <w:p w:rsidR="00C07E29" w:rsidRPr="00807C09" w:rsidRDefault="00C07E29" w:rsidP="005C58A1">
            <w:pPr>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и методической работе</w:t>
            </w:r>
          </w:p>
          <w:p w:rsidR="00C07E29" w:rsidRDefault="00C07E29" w:rsidP="005C58A1">
            <w:pPr>
              <w:spacing w:after="0" w:line="240" w:lineRule="auto"/>
              <w:rPr>
                <w:rFonts w:ascii="Times New Roman" w:eastAsia="Times New Roman" w:hAnsi="Times New Roman"/>
                <w:color w:val="000000"/>
                <w:sz w:val="28"/>
                <w:szCs w:val="28"/>
                <w:lang w:eastAsia="ru-RU"/>
              </w:rPr>
            </w:pPr>
          </w:p>
          <w:p w:rsidR="00C07E29" w:rsidRPr="00807C09" w:rsidRDefault="00C07E29" w:rsidP="005C58A1">
            <w:pPr>
              <w:tabs>
                <w:tab w:val="left" w:leader="underscore" w:pos="6862"/>
              </w:tabs>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______________Е.А. Каменева</w:t>
            </w:r>
          </w:p>
          <w:p w:rsidR="00C07E29" w:rsidRPr="001F1D04" w:rsidRDefault="002A7E0F" w:rsidP="005C58A1">
            <w:pPr>
              <w:rPr>
                <w:rFonts w:ascii="Times New Roman" w:hAnsi="Times New Roman"/>
                <w:sz w:val="28"/>
                <w:szCs w:val="28"/>
                <w:lang w:eastAsia="ru-RU"/>
              </w:rPr>
            </w:pPr>
            <w:r>
              <w:rPr>
                <w:rFonts w:ascii="Times New Roman" w:hAnsi="Times New Roman"/>
                <w:sz w:val="28"/>
                <w:szCs w:val="28"/>
              </w:rPr>
              <w:t>20.11.</w:t>
            </w:r>
            <w:bookmarkStart w:id="1" w:name="_GoBack"/>
            <w:bookmarkEnd w:id="1"/>
            <w:r w:rsidR="00C07E29" w:rsidRPr="001F1D04">
              <w:rPr>
                <w:rFonts w:ascii="Times New Roman" w:hAnsi="Times New Roman"/>
                <w:sz w:val="28"/>
                <w:szCs w:val="28"/>
              </w:rPr>
              <w:t>2024г.</w:t>
            </w:r>
          </w:p>
          <w:p w:rsidR="00C07E29" w:rsidRPr="00807C09" w:rsidRDefault="00C07E29" w:rsidP="005C58A1">
            <w:pPr>
              <w:spacing w:after="0" w:line="240" w:lineRule="auto"/>
              <w:rPr>
                <w:rFonts w:ascii="Times New Roman" w:eastAsia="Times New Roman" w:hAnsi="Times New Roman"/>
                <w:sz w:val="28"/>
                <w:szCs w:val="28"/>
                <w:lang w:eastAsia="ru-RU"/>
              </w:rPr>
            </w:pPr>
          </w:p>
          <w:p w:rsidR="00C07E29" w:rsidRPr="00807C09" w:rsidRDefault="00C07E29" w:rsidP="005C58A1">
            <w:pPr>
              <w:spacing w:after="0" w:line="240" w:lineRule="auto"/>
              <w:jc w:val="center"/>
              <w:rPr>
                <w:rFonts w:ascii="Times New Roman" w:eastAsia="Times New Roman" w:hAnsi="Times New Roman"/>
                <w:sz w:val="28"/>
                <w:szCs w:val="28"/>
                <w:lang w:eastAsia="ru-RU"/>
              </w:rPr>
            </w:pPr>
          </w:p>
        </w:tc>
      </w:tr>
    </w:tbl>
    <w:p w:rsidR="00C07E29" w:rsidRPr="00F85411" w:rsidRDefault="00C07E29" w:rsidP="00C07E29">
      <w:pPr>
        <w:spacing w:after="0" w:line="240" w:lineRule="auto"/>
        <w:jc w:val="center"/>
        <w:rPr>
          <w:rFonts w:ascii="Times New Roman" w:eastAsia="Times New Roman" w:hAnsi="Times New Roman"/>
          <w:b/>
          <w:sz w:val="36"/>
          <w:szCs w:val="36"/>
        </w:rPr>
      </w:pPr>
      <w:r w:rsidRPr="00F85411">
        <w:rPr>
          <w:rFonts w:ascii="Times New Roman" w:eastAsia="Times New Roman" w:hAnsi="Times New Roman"/>
          <w:b/>
          <w:sz w:val="36"/>
          <w:szCs w:val="36"/>
        </w:rPr>
        <w:t>Гусев А.А.</w:t>
      </w:r>
    </w:p>
    <w:p w:rsidR="00C07E29" w:rsidRPr="00F85411" w:rsidRDefault="00C07E29" w:rsidP="00C07E29">
      <w:pPr>
        <w:spacing w:after="0" w:line="240" w:lineRule="auto"/>
        <w:jc w:val="center"/>
        <w:rPr>
          <w:rFonts w:ascii="Times New Roman" w:eastAsia="Times New Roman" w:hAnsi="Times New Roman"/>
          <w:sz w:val="28"/>
          <w:szCs w:val="28"/>
        </w:rPr>
      </w:pPr>
    </w:p>
    <w:p w:rsidR="00C07E29" w:rsidRPr="00F85411" w:rsidRDefault="00C07E29" w:rsidP="00C07E29">
      <w:pPr>
        <w:spacing w:after="0" w:line="240" w:lineRule="auto"/>
        <w:jc w:val="center"/>
        <w:rPr>
          <w:rFonts w:ascii="Times New Roman" w:eastAsia="Times New Roman" w:hAnsi="Times New Roman"/>
          <w:b/>
          <w:sz w:val="36"/>
          <w:szCs w:val="36"/>
        </w:rPr>
      </w:pPr>
      <w:r w:rsidRPr="00F85411">
        <w:rPr>
          <w:rFonts w:ascii="Times New Roman" w:eastAsia="Times New Roman" w:hAnsi="Times New Roman"/>
          <w:b/>
          <w:sz w:val="36"/>
          <w:szCs w:val="36"/>
        </w:rPr>
        <w:t>ОЦЕНКА И УПРАВЛЕНИЕ СТОИМОСТЬЮ БИЗНЕСА</w:t>
      </w:r>
    </w:p>
    <w:p w:rsidR="00C07E29" w:rsidRPr="00F85411" w:rsidRDefault="00C07E29" w:rsidP="00C07E29">
      <w:pPr>
        <w:spacing w:after="0"/>
        <w:jc w:val="center"/>
        <w:rPr>
          <w:rFonts w:ascii="Times New Roman" w:eastAsia="Times New Roman" w:hAnsi="Times New Roman"/>
          <w:sz w:val="32"/>
          <w:szCs w:val="32"/>
        </w:rPr>
      </w:pPr>
    </w:p>
    <w:p w:rsidR="00C07E29" w:rsidRPr="00FA6DA5" w:rsidRDefault="00C07E29" w:rsidP="00C07E29">
      <w:pPr>
        <w:spacing w:after="0"/>
        <w:jc w:val="center"/>
        <w:rPr>
          <w:rFonts w:ascii="Times New Roman" w:eastAsia="Times New Roman" w:hAnsi="Times New Roman"/>
          <w:b/>
          <w:sz w:val="28"/>
          <w:szCs w:val="28"/>
        </w:rPr>
      </w:pPr>
      <w:r w:rsidRPr="00FA6DA5">
        <w:rPr>
          <w:rFonts w:ascii="Times New Roman" w:eastAsia="Times New Roman" w:hAnsi="Times New Roman"/>
          <w:b/>
          <w:sz w:val="28"/>
          <w:szCs w:val="28"/>
        </w:rPr>
        <w:t>Рабочая программа дисциплины</w:t>
      </w:r>
    </w:p>
    <w:p w:rsidR="00C07E29" w:rsidRPr="00F85411" w:rsidRDefault="00C07E29" w:rsidP="00C07E29">
      <w:pPr>
        <w:spacing w:after="0"/>
        <w:jc w:val="center"/>
        <w:rPr>
          <w:rFonts w:ascii="Times New Roman" w:eastAsia="Times New Roman" w:hAnsi="Times New Roman"/>
          <w:sz w:val="28"/>
          <w:szCs w:val="28"/>
        </w:rPr>
      </w:pPr>
    </w:p>
    <w:p w:rsidR="00C07E29" w:rsidRPr="00F85411" w:rsidRDefault="00C07E29" w:rsidP="00C07E29">
      <w:pPr>
        <w:spacing w:after="0"/>
        <w:jc w:val="center"/>
        <w:rPr>
          <w:rFonts w:ascii="Times New Roman" w:eastAsia="Times New Roman" w:hAnsi="Times New Roman"/>
          <w:sz w:val="28"/>
          <w:szCs w:val="28"/>
        </w:rPr>
      </w:pPr>
      <w:r w:rsidRPr="00F85411">
        <w:rPr>
          <w:rFonts w:ascii="Times New Roman" w:eastAsia="Times New Roman" w:hAnsi="Times New Roman"/>
          <w:sz w:val="28"/>
          <w:szCs w:val="28"/>
        </w:rPr>
        <w:t xml:space="preserve">для студентов, обучающихся по направлению подготовки </w:t>
      </w:r>
    </w:p>
    <w:p w:rsidR="00C07E29" w:rsidRPr="00F85411" w:rsidRDefault="00C07E29" w:rsidP="00C07E29">
      <w:pPr>
        <w:spacing w:after="0"/>
        <w:jc w:val="center"/>
        <w:rPr>
          <w:rFonts w:ascii="Times New Roman" w:eastAsia="Times New Roman" w:hAnsi="Times New Roman"/>
          <w:sz w:val="28"/>
          <w:szCs w:val="28"/>
        </w:rPr>
      </w:pPr>
      <w:r>
        <w:rPr>
          <w:rFonts w:ascii="Times New Roman" w:eastAsia="Times New Roman" w:hAnsi="Times New Roman"/>
          <w:sz w:val="28"/>
          <w:szCs w:val="28"/>
        </w:rPr>
        <w:t>43</w:t>
      </w:r>
      <w:r w:rsidRPr="00F85411">
        <w:rPr>
          <w:rFonts w:ascii="Times New Roman" w:eastAsia="Times New Roman" w:hAnsi="Times New Roman"/>
          <w:sz w:val="28"/>
          <w:szCs w:val="28"/>
        </w:rPr>
        <w:t>.04.0</w:t>
      </w:r>
      <w:r>
        <w:rPr>
          <w:rFonts w:ascii="Times New Roman" w:eastAsia="Times New Roman" w:hAnsi="Times New Roman"/>
          <w:sz w:val="28"/>
          <w:szCs w:val="28"/>
        </w:rPr>
        <w:t>3</w:t>
      </w:r>
      <w:r w:rsidRPr="00F85411">
        <w:rPr>
          <w:rFonts w:ascii="Times New Roman" w:eastAsia="Times New Roman" w:hAnsi="Times New Roman"/>
          <w:sz w:val="28"/>
          <w:szCs w:val="28"/>
        </w:rPr>
        <w:t xml:space="preserve"> «</w:t>
      </w:r>
      <w:r>
        <w:rPr>
          <w:rFonts w:ascii="Times New Roman" w:eastAsia="Times New Roman" w:hAnsi="Times New Roman"/>
          <w:sz w:val="28"/>
          <w:szCs w:val="28"/>
        </w:rPr>
        <w:t>Гостиничное дело</w:t>
      </w:r>
      <w:r w:rsidRPr="00F85411">
        <w:rPr>
          <w:rFonts w:ascii="Times New Roman" w:eastAsia="Times New Roman" w:hAnsi="Times New Roman"/>
          <w:sz w:val="28"/>
          <w:szCs w:val="28"/>
        </w:rPr>
        <w:t>»</w:t>
      </w:r>
      <w:r>
        <w:rPr>
          <w:rFonts w:ascii="Times New Roman" w:eastAsia="Times New Roman" w:hAnsi="Times New Roman"/>
          <w:sz w:val="28"/>
          <w:szCs w:val="28"/>
        </w:rPr>
        <w:t xml:space="preserve">, </w:t>
      </w:r>
      <w:r w:rsidRPr="00F85411">
        <w:rPr>
          <w:rFonts w:ascii="Times New Roman" w:eastAsia="Times New Roman" w:hAnsi="Times New Roman"/>
          <w:sz w:val="28"/>
          <w:szCs w:val="28"/>
        </w:rPr>
        <w:t xml:space="preserve">направленность программы магистратуры </w:t>
      </w:r>
    </w:p>
    <w:p w:rsidR="00C07E29" w:rsidRPr="00F85411" w:rsidRDefault="00C07E29" w:rsidP="00C07E29">
      <w:pPr>
        <w:spacing w:after="0"/>
        <w:jc w:val="center"/>
        <w:rPr>
          <w:rFonts w:ascii="Times New Roman" w:eastAsia="Times New Roman" w:hAnsi="Times New Roman"/>
          <w:sz w:val="28"/>
          <w:szCs w:val="28"/>
        </w:rPr>
      </w:pPr>
      <w:r w:rsidRPr="00F85411">
        <w:rPr>
          <w:rFonts w:ascii="Times New Roman" w:eastAsia="Times New Roman" w:hAnsi="Times New Roman"/>
          <w:sz w:val="28"/>
          <w:szCs w:val="28"/>
        </w:rPr>
        <w:t xml:space="preserve">«Управление </w:t>
      </w:r>
      <w:r>
        <w:rPr>
          <w:rFonts w:ascii="Times New Roman" w:eastAsia="Times New Roman" w:hAnsi="Times New Roman"/>
          <w:sz w:val="28"/>
          <w:szCs w:val="28"/>
        </w:rPr>
        <w:t>бизнес-проектами в индустрии гостеприимства</w:t>
      </w:r>
      <w:r w:rsidRPr="00F85411">
        <w:rPr>
          <w:rFonts w:ascii="Times New Roman" w:eastAsia="Times New Roman" w:hAnsi="Times New Roman"/>
          <w:sz w:val="28"/>
          <w:szCs w:val="28"/>
        </w:rPr>
        <w:t>»</w:t>
      </w:r>
    </w:p>
    <w:p w:rsidR="00C07E29" w:rsidRDefault="00C07E29" w:rsidP="00C07E29">
      <w:pPr>
        <w:spacing w:after="0"/>
        <w:rPr>
          <w:rFonts w:ascii="Times New Roman" w:eastAsia="Times New Roman" w:hAnsi="Times New Roman"/>
          <w:sz w:val="28"/>
          <w:szCs w:val="28"/>
        </w:rPr>
      </w:pPr>
    </w:p>
    <w:p w:rsidR="00B46542" w:rsidRPr="00F85411" w:rsidRDefault="00B46542" w:rsidP="00C07E29">
      <w:pPr>
        <w:spacing w:after="0"/>
        <w:rPr>
          <w:rFonts w:ascii="Times New Roman" w:eastAsia="Times New Roman" w:hAnsi="Times New Roman"/>
          <w:sz w:val="28"/>
          <w:szCs w:val="28"/>
        </w:rPr>
      </w:pPr>
    </w:p>
    <w:p w:rsidR="005C0748" w:rsidRPr="005C0748" w:rsidRDefault="005C0748" w:rsidP="005C0748">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i/>
          <w:sz w:val="28"/>
          <w:szCs w:val="28"/>
          <w:lang w:eastAsia="ru-RU"/>
        </w:rPr>
      </w:pPr>
      <w:r w:rsidRPr="005C0748">
        <w:rPr>
          <w:rFonts w:ascii="Times New Roman" w:eastAsia="Times New Roman" w:hAnsi="Times New Roman"/>
          <w:i/>
          <w:sz w:val="28"/>
          <w:szCs w:val="28"/>
          <w:lang w:eastAsia="ru-RU"/>
        </w:rPr>
        <w:t>Рекомендовано Ученым советом Факультета экономики и бизнеса,</w:t>
      </w:r>
    </w:p>
    <w:p w:rsidR="005C0748" w:rsidRPr="005C0748" w:rsidRDefault="005C0748" w:rsidP="005C0748">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i/>
          <w:sz w:val="28"/>
          <w:szCs w:val="28"/>
          <w:lang w:eastAsia="ru-RU"/>
        </w:rPr>
      </w:pPr>
      <w:r w:rsidRPr="005C0748">
        <w:rPr>
          <w:rFonts w:ascii="Times New Roman" w:eastAsia="Times New Roman" w:hAnsi="Times New Roman"/>
          <w:i/>
          <w:sz w:val="28"/>
          <w:szCs w:val="28"/>
          <w:lang w:eastAsia="ru-RU"/>
        </w:rPr>
        <w:t>протокол № 46 от 19.11.2024 г.</w:t>
      </w:r>
    </w:p>
    <w:p w:rsidR="005C0748" w:rsidRPr="005C0748" w:rsidRDefault="005C0748" w:rsidP="005C0748">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i/>
          <w:sz w:val="28"/>
          <w:szCs w:val="28"/>
          <w:lang w:eastAsia="ru-RU"/>
        </w:rPr>
      </w:pPr>
    </w:p>
    <w:p w:rsidR="005C0748" w:rsidRPr="005C0748" w:rsidRDefault="005C0748" w:rsidP="005C0748">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i/>
          <w:sz w:val="28"/>
          <w:szCs w:val="28"/>
          <w:lang w:eastAsia="ru-RU"/>
        </w:rPr>
      </w:pPr>
      <w:r w:rsidRPr="005C0748">
        <w:rPr>
          <w:rFonts w:ascii="Times New Roman" w:eastAsia="Times New Roman" w:hAnsi="Times New Roman"/>
          <w:i/>
          <w:sz w:val="28"/>
          <w:szCs w:val="28"/>
          <w:lang w:eastAsia="ru-RU"/>
        </w:rPr>
        <w:t xml:space="preserve">Одобрено Советом кафедры корпоративных финансов </w:t>
      </w:r>
    </w:p>
    <w:p w:rsidR="005C0748" w:rsidRPr="005C0748" w:rsidRDefault="005C0748" w:rsidP="005C0748">
      <w:pPr>
        <w:widowControl w:val="0"/>
        <w:tabs>
          <w:tab w:val="left" w:pos="709"/>
          <w:tab w:val="left" w:pos="993"/>
        </w:tabs>
        <w:autoSpaceDE w:val="0"/>
        <w:autoSpaceDN w:val="0"/>
        <w:adjustRightInd w:val="0"/>
        <w:spacing w:after="0" w:line="240" w:lineRule="auto"/>
        <w:jc w:val="center"/>
        <w:rPr>
          <w:rFonts w:ascii="Times New Roman" w:eastAsia="Times New Roman" w:hAnsi="Times New Roman"/>
          <w:i/>
          <w:sz w:val="28"/>
          <w:szCs w:val="28"/>
          <w:lang w:eastAsia="ru-RU"/>
        </w:rPr>
      </w:pPr>
      <w:r w:rsidRPr="005C0748">
        <w:rPr>
          <w:rFonts w:ascii="Times New Roman" w:eastAsia="Times New Roman" w:hAnsi="Times New Roman"/>
          <w:i/>
          <w:sz w:val="28"/>
          <w:szCs w:val="28"/>
          <w:lang w:eastAsia="ru-RU"/>
        </w:rPr>
        <w:t>и корпоративного управления</w:t>
      </w:r>
    </w:p>
    <w:p w:rsidR="00C07E29" w:rsidRPr="004409AB" w:rsidRDefault="005C0748" w:rsidP="005C0748">
      <w:pPr>
        <w:tabs>
          <w:tab w:val="left" w:pos="709"/>
          <w:tab w:val="left" w:pos="993"/>
        </w:tabs>
        <w:spacing w:after="0" w:line="240" w:lineRule="auto"/>
        <w:jc w:val="center"/>
        <w:rPr>
          <w:rFonts w:ascii="Times New Roman" w:hAnsi="Times New Roman"/>
          <w:i/>
          <w:sz w:val="28"/>
          <w:szCs w:val="28"/>
        </w:rPr>
      </w:pPr>
      <w:r w:rsidRPr="005C0748">
        <w:rPr>
          <w:rFonts w:ascii="Times New Roman" w:eastAsia="Times New Roman" w:hAnsi="Times New Roman"/>
          <w:i/>
          <w:sz w:val="28"/>
          <w:szCs w:val="28"/>
          <w:lang w:eastAsia="ru-RU"/>
        </w:rPr>
        <w:t>протокол № 7 от 28.10.2024 г.</w:t>
      </w:r>
    </w:p>
    <w:p w:rsidR="00C07E29" w:rsidRPr="00F85411" w:rsidRDefault="00C07E29" w:rsidP="00C07E29">
      <w:pPr>
        <w:spacing w:after="0"/>
        <w:jc w:val="center"/>
        <w:rPr>
          <w:rFonts w:ascii="Times New Roman" w:eastAsia="Times New Roman" w:hAnsi="Times New Roman"/>
          <w:sz w:val="28"/>
          <w:szCs w:val="28"/>
        </w:rPr>
      </w:pPr>
    </w:p>
    <w:p w:rsidR="00C07E29" w:rsidRDefault="00C07E29" w:rsidP="00C07E29">
      <w:pPr>
        <w:spacing w:after="0"/>
        <w:jc w:val="center"/>
        <w:rPr>
          <w:rFonts w:ascii="Times New Roman" w:eastAsia="Times New Roman" w:hAnsi="Times New Roman"/>
          <w:sz w:val="28"/>
          <w:szCs w:val="28"/>
        </w:rPr>
      </w:pPr>
    </w:p>
    <w:p w:rsidR="00C07E29" w:rsidRDefault="00C07E29" w:rsidP="00C07E29">
      <w:pPr>
        <w:spacing w:after="0"/>
        <w:jc w:val="center"/>
        <w:rPr>
          <w:rFonts w:ascii="Times New Roman" w:eastAsia="Times New Roman" w:hAnsi="Times New Roman"/>
          <w:sz w:val="28"/>
          <w:szCs w:val="28"/>
        </w:rPr>
      </w:pPr>
    </w:p>
    <w:p w:rsidR="00C07E29" w:rsidRPr="00F85411" w:rsidRDefault="00C07E29" w:rsidP="00C07E29">
      <w:pPr>
        <w:spacing w:after="0"/>
        <w:jc w:val="center"/>
        <w:rPr>
          <w:rFonts w:ascii="Times New Roman" w:eastAsia="Times New Roman" w:hAnsi="Times New Roman"/>
          <w:sz w:val="28"/>
          <w:szCs w:val="28"/>
        </w:rPr>
      </w:pPr>
    </w:p>
    <w:p w:rsidR="00C07E29" w:rsidRPr="00F85411" w:rsidRDefault="00C07E29" w:rsidP="00C07E29">
      <w:pPr>
        <w:spacing w:after="0"/>
        <w:jc w:val="center"/>
        <w:rPr>
          <w:rFonts w:ascii="Times New Roman" w:eastAsia="Times New Roman" w:hAnsi="Times New Roman"/>
          <w:sz w:val="28"/>
          <w:szCs w:val="28"/>
        </w:rPr>
      </w:pPr>
      <w:r w:rsidRPr="00F85411">
        <w:rPr>
          <w:rFonts w:ascii="Times New Roman" w:eastAsia="Times New Roman" w:hAnsi="Times New Roman"/>
          <w:sz w:val="28"/>
          <w:szCs w:val="28"/>
        </w:rPr>
        <w:t>Москва 20</w:t>
      </w:r>
      <w:r>
        <w:rPr>
          <w:rFonts w:ascii="Times New Roman" w:eastAsia="Times New Roman" w:hAnsi="Times New Roman"/>
          <w:sz w:val="28"/>
          <w:szCs w:val="28"/>
        </w:rPr>
        <w:t>24</w:t>
      </w:r>
    </w:p>
    <w:p w:rsidR="00C07E29" w:rsidRPr="00F85411" w:rsidRDefault="00C07E29" w:rsidP="00C07E29">
      <w:pPr>
        <w:spacing w:after="0" w:line="240" w:lineRule="auto"/>
        <w:jc w:val="both"/>
        <w:rPr>
          <w:rFonts w:ascii="Times New Roman" w:eastAsia="Times New Roman" w:hAnsi="Times New Roman"/>
          <w:sz w:val="24"/>
          <w:szCs w:val="24"/>
          <w:lang w:eastAsia="ru-RU"/>
        </w:rPr>
      </w:pPr>
      <w:r w:rsidRPr="00F85411">
        <w:rPr>
          <w:rFonts w:ascii="Times New Roman" w:eastAsia="Times New Roman" w:hAnsi="Times New Roman"/>
          <w:b/>
          <w:sz w:val="24"/>
          <w:szCs w:val="24"/>
          <w:lang w:eastAsia="ru-RU"/>
        </w:rPr>
        <w:lastRenderedPageBreak/>
        <w:t>Рецензенты: О.В. Лосева</w:t>
      </w:r>
      <w:r w:rsidRPr="00F85411">
        <w:rPr>
          <w:rFonts w:ascii="Times New Roman" w:eastAsia="Times New Roman" w:hAnsi="Times New Roman"/>
          <w:sz w:val="24"/>
          <w:szCs w:val="24"/>
          <w:lang w:eastAsia="ru-RU"/>
        </w:rPr>
        <w:t xml:space="preserve">, д.э.н., </w:t>
      </w:r>
      <w:r>
        <w:rPr>
          <w:rFonts w:ascii="Times New Roman" w:eastAsia="Times New Roman" w:hAnsi="Times New Roman"/>
          <w:sz w:val="24"/>
          <w:szCs w:val="24"/>
          <w:lang w:eastAsia="ru-RU"/>
        </w:rPr>
        <w:t xml:space="preserve">доцент, </w:t>
      </w:r>
      <w:r w:rsidRPr="00F85411">
        <w:rPr>
          <w:rFonts w:ascii="Times New Roman" w:eastAsia="Times New Roman" w:hAnsi="Times New Roman"/>
          <w:sz w:val="24"/>
          <w:szCs w:val="24"/>
          <w:lang w:eastAsia="ru-RU"/>
        </w:rPr>
        <w:t>профессор</w:t>
      </w:r>
      <w:r>
        <w:rPr>
          <w:rFonts w:ascii="Times New Roman" w:eastAsia="Times New Roman" w:hAnsi="Times New Roman"/>
          <w:sz w:val="24"/>
          <w:szCs w:val="24"/>
          <w:lang w:eastAsia="ru-RU"/>
        </w:rPr>
        <w:t xml:space="preserve"> кафедры</w:t>
      </w:r>
      <w:r w:rsidRPr="00F85411">
        <w:rPr>
          <w:rFonts w:ascii="Times New Roman" w:eastAsia="Times New Roman" w:hAnsi="Times New Roman"/>
          <w:sz w:val="24"/>
          <w:szCs w:val="24"/>
          <w:lang w:eastAsia="ru-RU"/>
        </w:rPr>
        <w:t xml:space="preserve"> корпоративных финансов и корпоративного управления</w:t>
      </w:r>
      <w:r>
        <w:rPr>
          <w:rFonts w:ascii="Times New Roman" w:eastAsia="Times New Roman" w:hAnsi="Times New Roman"/>
          <w:sz w:val="24"/>
          <w:szCs w:val="24"/>
          <w:lang w:eastAsia="ru-RU"/>
        </w:rPr>
        <w:t xml:space="preserve"> Факультета экономики и бизнеса</w:t>
      </w:r>
    </w:p>
    <w:p w:rsidR="00C07E29" w:rsidRPr="00F85411" w:rsidRDefault="00C07E29" w:rsidP="00C07E29">
      <w:pPr>
        <w:spacing w:after="0"/>
        <w:jc w:val="both"/>
        <w:rPr>
          <w:rFonts w:ascii="Times New Roman" w:eastAsia="Times New Roman" w:hAnsi="Times New Roman"/>
          <w:sz w:val="28"/>
          <w:szCs w:val="28"/>
        </w:rPr>
      </w:pPr>
    </w:p>
    <w:p w:rsidR="00C07E29" w:rsidRPr="00F85411" w:rsidRDefault="00C07E29" w:rsidP="00C07E29">
      <w:pPr>
        <w:spacing w:after="0" w:line="360" w:lineRule="auto"/>
        <w:jc w:val="both"/>
        <w:rPr>
          <w:rFonts w:ascii="Times New Roman" w:eastAsia="Times New Roman" w:hAnsi="Times New Roman"/>
          <w:sz w:val="28"/>
          <w:szCs w:val="28"/>
        </w:rPr>
      </w:pPr>
      <w:r w:rsidRPr="00F85411">
        <w:rPr>
          <w:rFonts w:ascii="Times New Roman" w:eastAsia="Times New Roman" w:hAnsi="Times New Roman"/>
          <w:b/>
          <w:sz w:val="28"/>
          <w:szCs w:val="28"/>
        </w:rPr>
        <w:t>А.А. Гусев</w:t>
      </w:r>
    </w:p>
    <w:p w:rsidR="00C07E29" w:rsidRPr="00F85411" w:rsidRDefault="00C07E29" w:rsidP="00C07E29">
      <w:pPr>
        <w:spacing w:after="0" w:line="360" w:lineRule="auto"/>
        <w:jc w:val="both"/>
        <w:rPr>
          <w:rFonts w:ascii="Times New Roman" w:eastAsia="Times New Roman" w:hAnsi="Times New Roman"/>
          <w:sz w:val="28"/>
          <w:szCs w:val="28"/>
        </w:rPr>
      </w:pPr>
      <w:r w:rsidRPr="00F85411">
        <w:rPr>
          <w:rFonts w:ascii="Times New Roman" w:eastAsia="Times New Roman" w:hAnsi="Times New Roman"/>
          <w:b/>
          <w:sz w:val="28"/>
          <w:szCs w:val="28"/>
        </w:rPr>
        <w:t>Оценка и управление стоимостью бизнеса</w:t>
      </w:r>
      <w:r w:rsidRPr="00F85411">
        <w:rPr>
          <w:rFonts w:ascii="Times New Roman" w:eastAsia="Times New Roman" w:hAnsi="Times New Roman"/>
          <w:sz w:val="28"/>
          <w:szCs w:val="28"/>
        </w:rPr>
        <w:t xml:space="preserve">: Рабочая программа дисциплины для студентов, обучающихся по направлению подготовки </w:t>
      </w:r>
      <w:r>
        <w:rPr>
          <w:rFonts w:ascii="Times New Roman" w:eastAsia="Times New Roman" w:hAnsi="Times New Roman"/>
          <w:sz w:val="28"/>
          <w:szCs w:val="28"/>
        </w:rPr>
        <w:t>43</w:t>
      </w:r>
      <w:r w:rsidRPr="00F85411">
        <w:rPr>
          <w:rFonts w:ascii="Times New Roman" w:eastAsia="Times New Roman" w:hAnsi="Times New Roman"/>
          <w:sz w:val="28"/>
          <w:szCs w:val="28"/>
        </w:rPr>
        <w:t>.04.0</w:t>
      </w:r>
      <w:r>
        <w:rPr>
          <w:rFonts w:ascii="Times New Roman" w:eastAsia="Times New Roman" w:hAnsi="Times New Roman"/>
          <w:sz w:val="28"/>
          <w:szCs w:val="28"/>
        </w:rPr>
        <w:t>3</w:t>
      </w:r>
      <w:r w:rsidRPr="00F85411">
        <w:rPr>
          <w:rFonts w:ascii="Times New Roman" w:eastAsia="Times New Roman" w:hAnsi="Times New Roman"/>
          <w:sz w:val="28"/>
          <w:szCs w:val="28"/>
        </w:rPr>
        <w:t xml:space="preserve"> «</w:t>
      </w:r>
      <w:r>
        <w:rPr>
          <w:rFonts w:ascii="Times New Roman" w:eastAsia="Times New Roman" w:hAnsi="Times New Roman"/>
          <w:sz w:val="28"/>
          <w:szCs w:val="28"/>
        </w:rPr>
        <w:t>Гостиничное дело</w:t>
      </w:r>
      <w:r w:rsidRPr="00F85411">
        <w:rPr>
          <w:rFonts w:ascii="Times New Roman" w:eastAsia="Times New Roman" w:hAnsi="Times New Roman"/>
          <w:sz w:val="28"/>
          <w:szCs w:val="28"/>
        </w:rPr>
        <w:t xml:space="preserve">», направленность программы магистратуры «Управление </w:t>
      </w:r>
      <w:r>
        <w:rPr>
          <w:rFonts w:ascii="Times New Roman" w:eastAsia="Times New Roman" w:hAnsi="Times New Roman"/>
          <w:sz w:val="28"/>
          <w:szCs w:val="28"/>
        </w:rPr>
        <w:t>бизнес-проектами в индустрии гостеприимства</w:t>
      </w:r>
      <w:r w:rsidRPr="00F85411">
        <w:rPr>
          <w:rFonts w:ascii="Times New Roman" w:eastAsia="Times New Roman" w:hAnsi="Times New Roman"/>
          <w:sz w:val="28"/>
          <w:szCs w:val="28"/>
        </w:rPr>
        <w:t xml:space="preserve">». – М.: Финансовый университет при Правительстве РФ, </w:t>
      </w:r>
      <w:r>
        <w:rPr>
          <w:rFonts w:ascii="Times New Roman" w:eastAsia="Times New Roman" w:hAnsi="Times New Roman"/>
          <w:sz w:val="28"/>
          <w:szCs w:val="28"/>
        </w:rPr>
        <w:t>кафедра</w:t>
      </w:r>
      <w:r w:rsidRPr="00F85411">
        <w:rPr>
          <w:rFonts w:ascii="Times New Roman" w:eastAsia="Times New Roman" w:hAnsi="Times New Roman"/>
          <w:sz w:val="28"/>
          <w:szCs w:val="28"/>
        </w:rPr>
        <w:t xml:space="preserve"> корпоративных финансов и корпоративного управления</w:t>
      </w:r>
      <w:r>
        <w:rPr>
          <w:rFonts w:ascii="Times New Roman" w:eastAsia="Times New Roman" w:hAnsi="Times New Roman"/>
          <w:sz w:val="28"/>
          <w:szCs w:val="28"/>
        </w:rPr>
        <w:t xml:space="preserve"> Факультета экономики и бизнеса</w:t>
      </w:r>
      <w:r w:rsidRPr="00F85411">
        <w:rPr>
          <w:rFonts w:ascii="Times New Roman" w:eastAsia="Times New Roman" w:hAnsi="Times New Roman"/>
          <w:sz w:val="28"/>
          <w:szCs w:val="28"/>
        </w:rPr>
        <w:t>, 20</w:t>
      </w:r>
      <w:r>
        <w:rPr>
          <w:rFonts w:ascii="Times New Roman" w:eastAsia="Times New Roman" w:hAnsi="Times New Roman"/>
          <w:sz w:val="28"/>
          <w:szCs w:val="28"/>
        </w:rPr>
        <w:t>24</w:t>
      </w:r>
      <w:r w:rsidRPr="00F85411">
        <w:rPr>
          <w:rFonts w:ascii="Times New Roman" w:eastAsia="Times New Roman" w:hAnsi="Times New Roman"/>
          <w:sz w:val="28"/>
          <w:szCs w:val="28"/>
        </w:rPr>
        <w:t xml:space="preserve">. – </w:t>
      </w:r>
      <w:r w:rsidR="00D827F9">
        <w:rPr>
          <w:rFonts w:ascii="Times New Roman" w:eastAsia="Times New Roman" w:hAnsi="Times New Roman"/>
          <w:sz w:val="28"/>
          <w:szCs w:val="28"/>
        </w:rPr>
        <w:t>45</w:t>
      </w:r>
      <w:r w:rsidRPr="00F85411">
        <w:rPr>
          <w:rFonts w:ascii="Times New Roman" w:eastAsia="Times New Roman" w:hAnsi="Times New Roman"/>
          <w:sz w:val="28"/>
          <w:szCs w:val="28"/>
        </w:rPr>
        <w:t xml:space="preserve"> с.</w:t>
      </w:r>
    </w:p>
    <w:p w:rsidR="00C07E29" w:rsidRPr="00F85411" w:rsidRDefault="00C07E29" w:rsidP="00C07E29">
      <w:pPr>
        <w:spacing w:after="0"/>
        <w:ind w:firstLine="709"/>
        <w:jc w:val="both"/>
        <w:rPr>
          <w:rFonts w:ascii="Times New Roman" w:eastAsia="Times New Roman" w:hAnsi="Times New Roman"/>
          <w:sz w:val="28"/>
          <w:szCs w:val="28"/>
        </w:rPr>
      </w:pPr>
    </w:p>
    <w:p w:rsidR="00C07E29" w:rsidRPr="00FA6DA5" w:rsidRDefault="00C07E29" w:rsidP="00C07E29">
      <w:pPr>
        <w:tabs>
          <w:tab w:val="left" w:pos="709"/>
          <w:tab w:val="left" w:pos="993"/>
        </w:tabs>
        <w:spacing w:after="0" w:line="240" w:lineRule="auto"/>
        <w:ind w:firstLine="567"/>
        <w:jc w:val="both"/>
        <w:rPr>
          <w:rFonts w:ascii="Times New Roman" w:eastAsia="Times New Roman" w:hAnsi="Times New Roman"/>
          <w:sz w:val="24"/>
          <w:szCs w:val="20"/>
          <w:lang w:eastAsia="ru-RU"/>
        </w:rPr>
      </w:pPr>
      <w:r w:rsidRPr="00FA6DA5">
        <w:rPr>
          <w:rFonts w:ascii="Times New Roman" w:eastAsia="Times New Roman" w:hAnsi="Times New Roman"/>
          <w:sz w:val="24"/>
          <w:szCs w:val="20"/>
          <w:lang w:eastAsia="ru-RU"/>
        </w:rPr>
        <w:t xml:space="preserve">Рабочая программа дисциплины </w:t>
      </w:r>
      <w:r w:rsidRPr="00FA6DA5">
        <w:rPr>
          <w:rFonts w:ascii="Times New Roman" w:eastAsia="Times New Roman" w:hAnsi="Times New Roman"/>
          <w:spacing w:val="-2"/>
          <w:sz w:val="24"/>
          <w:szCs w:val="20"/>
          <w:lang w:eastAsia="ru-RU"/>
        </w:rPr>
        <w:t>содержит</w:t>
      </w:r>
      <w:r w:rsidRPr="00FA6DA5">
        <w:rPr>
          <w:rFonts w:ascii="Times New Roman" w:eastAsia="Times New Roman" w:hAnsi="Times New Roman"/>
          <w:sz w:val="24"/>
          <w:szCs w:val="20"/>
          <w:lang w:eastAsia="ru-RU"/>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 </w:t>
      </w:r>
    </w:p>
    <w:p w:rsidR="00C07E29" w:rsidRPr="00F85411" w:rsidRDefault="00C07E29" w:rsidP="00C07E29">
      <w:pPr>
        <w:spacing w:after="0"/>
        <w:jc w:val="both"/>
        <w:rPr>
          <w:rFonts w:ascii="Times New Roman" w:eastAsia="Times New Roman" w:hAnsi="Times New Roman"/>
          <w:sz w:val="28"/>
          <w:szCs w:val="28"/>
        </w:rPr>
      </w:pPr>
    </w:p>
    <w:p w:rsidR="00C07E29" w:rsidRPr="00F85411" w:rsidRDefault="00C07E29" w:rsidP="00C07E29">
      <w:pPr>
        <w:spacing w:after="0"/>
        <w:jc w:val="center"/>
        <w:rPr>
          <w:rFonts w:ascii="Times New Roman" w:eastAsia="Times New Roman" w:hAnsi="Times New Roman"/>
          <w:i/>
          <w:sz w:val="28"/>
          <w:szCs w:val="28"/>
        </w:rPr>
      </w:pPr>
      <w:r>
        <w:rPr>
          <w:rFonts w:ascii="Times New Roman" w:eastAsia="Times New Roman" w:hAnsi="Times New Roman"/>
          <w:i/>
          <w:sz w:val="28"/>
          <w:szCs w:val="28"/>
        </w:rPr>
        <w:t xml:space="preserve"> </w:t>
      </w:r>
    </w:p>
    <w:p w:rsidR="00C07E29" w:rsidRPr="00FA6DA5" w:rsidRDefault="00C07E29" w:rsidP="00C07E29">
      <w:pPr>
        <w:spacing w:after="0" w:line="360" w:lineRule="auto"/>
        <w:jc w:val="center"/>
        <w:rPr>
          <w:rFonts w:ascii="Times New Roman" w:eastAsia="Times New Roman" w:hAnsi="Times New Roman"/>
          <w:b/>
          <w:sz w:val="28"/>
          <w:szCs w:val="28"/>
        </w:rPr>
      </w:pPr>
      <w:r w:rsidRPr="00FA6DA5">
        <w:rPr>
          <w:rFonts w:ascii="Times New Roman" w:eastAsia="Times New Roman" w:hAnsi="Times New Roman"/>
          <w:b/>
          <w:sz w:val="28"/>
          <w:szCs w:val="28"/>
        </w:rPr>
        <w:t>Гусев Андрей Алексеевич</w:t>
      </w:r>
    </w:p>
    <w:p w:rsidR="00C07E29" w:rsidRPr="00F85411" w:rsidRDefault="00C07E29" w:rsidP="00C07E29">
      <w:pPr>
        <w:spacing w:after="0" w:line="360" w:lineRule="auto"/>
        <w:jc w:val="center"/>
        <w:rPr>
          <w:rFonts w:ascii="Times New Roman" w:eastAsia="Times New Roman" w:hAnsi="Times New Roman"/>
          <w:sz w:val="28"/>
          <w:szCs w:val="28"/>
        </w:rPr>
      </w:pPr>
    </w:p>
    <w:p w:rsidR="00C07E29" w:rsidRPr="00F85411" w:rsidRDefault="00C07E29" w:rsidP="00C07E29">
      <w:pPr>
        <w:spacing w:after="0" w:line="360" w:lineRule="auto"/>
        <w:jc w:val="center"/>
        <w:rPr>
          <w:rFonts w:ascii="Times New Roman" w:eastAsia="Times New Roman" w:hAnsi="Times New Roman"/>
          <w:b/>
          <w:sz w:val="28"/>
          <w:szCs w:val="28"/>
        </w:rPr>
      </w:pPr>
      <w:r w:rsidRPr="00F85411">
        <w:rPr>
          <w:rFonts w:ascii="Times New Roman" w:eastAsia="Times New Roman" w:hAnsi="Times New Roman"/>
          <w:b/>
          <w:sz w:val="28"/>
          <w:szCs w:val="28"/>
        </w:rPr>
        <w:t>ОЦЕНКА И УПРАВЛЕНИЕ СТОИМОСТЬЮ БИЗНЕСА</w:t>
      </w:r>
    </w:p>
    <w:p w:rsidR="00C07E29" w:rsidRDefault="00C07E29" w:rsidP="00C07E29">
      <w:pPr>
        <w:spacing w:after="0" w:line="360" w:lineRule="auto"/>
        <w:jc w:val="center"/>
        <w:rPr>
          <w:rFonts w:ascii="Times New Roman" w:eastAsia="Times New Roman" w:hAnsi="Times New Roman"/>
          <w:b/>
          <w:sz w:val="28"/>
          <w:szCs w:val="28"/>
        </w:rPr>
      </w:pPr>
    </w:p>
    <w:p w:rsidR="00C07E29" w:rsidRPr="00F85411" w:rsidRDefault="00C07E29" w:rsidP="00C07E29">
      <w:pPr>
        <w:spacing w:after="0" w:line="360" w:lineRule="auto"/>
        <w:jc w:val="center"/>
        <w:rPr>
          <w:rFonts w:ascii="Times New Roman" w:eastAsia="Times New Roman" w:hAnsi="Times New Roman"/>
          <w:b/>
          <w:sz w:val="28"/>
          <w:szCs w:val="28"/>
        </w:rPr>
      </w:pPr>
      <w:r w:rsidRPr="00F85411">
        <w:rPr>
          <w:rFonts w:ascii="Times New Roman" w:eastAsia="Times New Roman" w:hAnsi="Times New Roman"/>
          <w:b/>
          <w:sz w:val="28"/>
          <w:szCs w:val="28"/>
        </w:rPr>
        <w:t>Рабочая программа дисциплины</w:t>
      </w:r>
    </w:p>
    <w:p w:rsidR="00C07E29" w:rsidRPr="00F85411" w:rsidRDefault="00C07E29" w:rsidP="00C07E29">
      <w:pPr>
        <w:spacing w:after="0"/>
        <w:rPr>
          <w:rFonts w:ascii="Times New Roman" w:eastAsia="Times New Roman" w:hAnsi="Times New Roman"/>
          <w:i/>
          <w:sz w:val="28"/>
          <w:szCs w:val="28"/>
        </w:rPr>
      </w:pPr>
    </w:p>
    <w:p w:rsidR="00C07E29" w:rsidRPr="00F85411" w:rsidRDefault="00C07E29" w:rsidP="00C07E29">
      <w:pPr>
        <w:spacing w:after="0"/>
        <w:jc w:val="center"/>
        <w:rPr>
          <w:rFonts w:ascii="Times New Roman" w:eastAsia="Times New Roman" w:hAnsi="Times New Roman"/>
          <w:i/>
          <w:sz w:val="24"/>
          <w:szCs w:val="28"/>
        </w:rPr>
      </w:pPr>
    </w:p>
    <w:p w:rsidR="00C07E29" w:rsidRDefault="00C07E29" w:rsidP="00C07E29">
      <w:pPr>
        <w:spacing w:after="0"/>
        <w:jc w:val="center"/>
        <w:rPr>
          <w:rFonts w:ascii="Times New Roman" w:eastAsia="Times New Roman" w:hAnsi="Times New Roman"/>
          <w:sz w:val="24"/>
          <w:szCs w:val="28"/>
        </w:rPr>
      </w:pPr>
      <w:r>
        <w:rPr>
          <w:rFonts w:ascii="Times New Roman" w:eastAsia="Times New Roman" w:hAnsi="Times New Roman"/>
          <w:sz w:val="24"/>
          <w:szCs w:val="28"/>
        </w:rPr>
        <w:t xml:space="preserve"> </w:t>
      </w:r>
    </w:p>
    <w:p w:rsidR="00C07E29" w:rsidRDefault="00C07E29" w:rsidP="00C07E29">
      <w:pPr>
        <w:spacing w:after="0"/>
        <w:jc w:val="center"/>
        <w:rPr>
          <w:rFonts w:ascii="Times New Roman" w:eastAsia="Times New Roman" w:hAnsi="Times New Roman"/>
          <w:sz w:val="24"/>
          <w:szCs w:val="28"/>
        </w:rPr>
      </w:pPr>
    </w:p>
    <w:p w:rsidR="00C07E29" w:rsidRDefault="00C07E29" w:rsidP="00C07E29">
      <w:pPr>
        <w:spacing w:after="0"/>
        <w:jc w:val="center"/>
        <w:rPr>
          <w:rFonts w:ascii="Times New Roman" w:eastAsia="Times New Roman" w:hAnsi="Times New Roman"/>
          <w:sz w:val="24"/>
          <w:szCs w:val="28"/>
        </w:rPr>
      </w:pPr>
    </w:p>
    <w:p w:rsidR="00C07E29" w:rsidRDefault="00C07E29" w:rsidP="00C07E29">
      <w:pPr>
        <w:spacing w:after="0"/>
        <w:jc w:val="center"/>
        <w:rPr>
          <w:rFonts w:ascii="Times New Roman" w:eastAsia="Times New Roman" w:hAnsi="Times New Roman"/>
          <w:sz w:val="24"/>
          <w:szCs w:val="28"/>
        </w:rPr>
      </w:pPr>
    </w:p>
    <w:p w:rsidR="00C07E29" w:rsidRDefault="00C07E29" w:rsidP="00C07E29">
      <w:pPr>
        <w:spacing w:after="0"/>
        <w:jc w:val="center"/>
        <w:rPr>
          <w:rFonts w:ascii="Times New Roman" w:eastAsia="Times New Roman" w:hAnsi="Times New Roman"/>
          <w:sz w:val="24"/>
          <w:szCs w:val="28"/>
        </w:rPr>
      </w:pPr>
    </w:p>
    <w:p w:rsidR="00C07E29" w:rsidRDefault="00C07E29" w:rsidP="00C07E29">
      <w:pPr>
        <w:spacing w:after="0"/>
        <w:jc w:val="center"/>
        <w:rPr>
          <w:rFonts w:ascii="Times New Roman" w:eastAsia="Times New Roman" w:hAnsi="Times New Roman"/>
          <w:sz w:val="24"/>
          <w:szCs w:val="28"/>
        </w:rPr>
      </w:pPr>
    </w:p>
    <w:p w:rsidR="00C07E29" w:rsidRDefault="00C07E29" w:rsidP="00C07E29">
      <w:pPr>
        <w:spacing w:after="0"/>
        <w:jc w:val="center"/>
        <w:rPr>
          <w:rFonts w:ascii="Times New Roman" w:eastAsia="Times New Roman" w:hAnsi="Times New Roman"/>
          <w:sz w:val="24"/>
          <w:szCs w:val="28"/>
        </w:rPr>
      </w:pPr>
    </w:p>
    <w:p w:rsidR="00C07E29" w:rsidRDefault="00C07E29" w:rsidP="00C07E29">
      <w:pPr>
        <w:spacing w:after="0"/>
        <w:jc w:val="center"/>
        <w:rPr>
          <w:rFonts w:ascii="Times New Roman" w:eastAsia="Times New Roman" w:hAnsi="Times New Roman"/>
          <w:sz w:val="24"/>
          <w:szCs w:val="28"/>
        </w:rPr>
      </w:pPr>
    </w:p>
    <w:p w:rsidR="00C07E29" w:rsidRDefault="00C07E29" w:rsidP="00C07E29">
      <w:pPr>
        <w:spacing w:after="0"/>
        <w:jc w:val="center"/>
        <w:rPr>
          <w:rFonts w:ascii="Times New Roman" w:eastAsia="Times New Roman" w:hAnsi="Times New Roman"/>
          <w:sz w:val="24"/>
          <w:szCs w:val="28"/>
        </w:rPr>
      </w:pPr>
    </w:p>
    <w:p w:rsidR="00C07E29" w:rsidRPr="00F85411" w:rsidRDefault="00C07E29" w:rsidP="00C07E29">
      <w:pPr>
        <w:spacing w:after="0"/>
        <w:jc w:val="center"/>
        <w:rPr>
          <w:rFonts w:ascii="Times New Roman" w:eastAsia="Times New Roman" w:hAnsi="Times New Roman"/>
          <w:sz w:val="24"/>
          <w:szCs w:val="28"/>
        </w:rPr>
      </w:pPr>
    </w:p>
    <w:p w:rsidR="00C07E29" w:rsidRPr="00F85411" w:rsidRDefault="00C07E29" w:rsidP="00C07E29">
      <w:pPr>
        <w:spacing w:after="0"/>
        <w:jc w:val="center"/>
        <w:rPr>
          <w:rFonts w:ascii="Times New Roman" w:eastAsia="Times New Roman" w:hAnsi="Times New Roman"/>
          <w:sz w:val="24"/>
          <w:szCs w:val="28"/>
        </w:rPr>
      </w:pPr>
      <w:r w:rsidRPr="00F85411">
        <w:rPr>
          <w:rFonts w:ascii="Times New Roman" w:eastAsia="Times New Roman" w:hAnsi="Times New Roman"/>
          <w:sz w:val="24"/>
          <w:szCs w:val="28"/>
        </w:rPr>
        <w:t xml:space="preserve">  </w:t>
      </w:r>
    </w:p>
    <w:p w:rsidR="00C07E29" w:rsidRPr="00FA6DA5" w:rsidRDefault="00C07E29" w:rsidP="00C07E29">
      <w:pPr>
        <w:spacing w:after="0" w:line="240" w:lineRule="auto"/>
        <w:jc w:val="right"/>
        <w:rPr>
          <w:rFonts w:ascii="Times New Roman" w:eastAsia="Times New Roman" w:hAnsi="Times New Roman"/>
          <w:iCs/>
          <w:sz w:val="28"/>
          <w:szCs w:val="28"/>
        </w:rPr>
      </w:pPr>
      <w:r w:rsidRPr="00FA6DA5">
        <w:rPr>
          <w:rFonts w:ascii="Times New Roman" w:eastAsia="Times New Roman" w:hAnsi="Times New Roman"/>
          <w:iCs/>
          <w:sz w:val="28"/>
          <w:szCs w:val="28"/>
        </w:rPr>
        <w:t>© А.А. Гусев А.А.  2024</w:t>
      </w:r>
    </w:p>
    <w:p w:rsidR="00C07E29" w:rsidRPr="00FA6DA5" w:rsidRDefault="00C07E29" w:rsidP="00C07E29">
      <w:pPr>
        <w:spacing w:after="0" w:line="240" w:lineRule="auto"/>
        <w:jc w:val="right"/>
        <w:rPr>
          <w:rFonts w:ascii="Times New Roman" w:eastAsia="Times New Roman" w:hAnsi="Times New Roman"/>
          <w:sz w:val="28"/>
          <w:szCs w:val="28"/>
        </w:rPr>
      </w:pPr>
      <w:r w:rsidRPr="00FA6DA5">
        <w:rPr>
          <w:rFonts w:ascii="Times New Roman" w:eastAsia="Times New Roman" w:hAnsi="Times New Roman"/>
          <w:iCs/>
          <w:sz w:val="28"/>
          <w:szCs w:val="28"/>
        </w:rPr>
        <w:t xml:space="preserve">© </w:t>
      </w:r>
      <w:r w:rsidRPr="00FA6DA5">
        <w:rPr>
          <w:rFonts w:ascii="Times New Roman" w:eastAsia="Times New Roman" w:hAnsi="Times New Roman"/>
          <w:sz w:val="28"/>
          <w:szCs w:val="28"/>
        </w:rPr>
        <w:t>Финансовый университет, 2024</w:t>
      </w:r>
    </w:p>
    <w:p w:rsidR="00C07E29" w:rsidRPr="00FA6DA5" w:rsidRDefault="00C07E29" w:rsidP="00C07E29">
      <w:pPr>
        <w:spacing w:after="0" w:line="240" w:lineRule="auto"/>
        <w:jc w:val="center"/>
        <w:rPr>
          <w:rFonts w:ascii="Times New Roman" w:eastAsia="Times New Roman" w:hAnsi="Times New Roman"/>
          <w:sz w:val="28"/>
          <w:szCs w:val="28"/>
        </w:rPr>
      </w:pPr>
    </w:p>
    <w:p w:rsidR="00C07E29" w:rsidRPr="00F85411" w:rsidRDefault="00C07E29" w:rsidP="00C07E29">
      <w:pPr>
        <w:spacing w:after="0" w:line="240" w:lineRule="auto"/>
        <w:jc w:val="center"/>
        <w:rPr>
          <w:rFonts w:ascii="Times New Roman" w:eastAsia="Times New Roman" w:hAnsi="Times New Roman"/>
          <w:sz w:val="24"/>
          <w:szCs w:val="28"/>
        </w:rPr>
      </w:pPr>
      <w:r w:rsidRPr="00F85411">
        <w:rPr>
          <w:rFonts w:ascii="Times New Roman" w:eastAsia="Times New Roman" w:hAnsi="Times New Roman"/>
          <w:b/>
          <w:sz w:val="28"/>
          <w:szCs w:val="28"/>
        </w:rPr>
        <w:t>Содержание</w:t>
      </w:r>
    </w:p>
    <w:p w:rsidR="00C07E29" w:rsidRPr="00B46542" w:rsidRDefault="00C07E29" w:rsidP="00C07E29">
      <w:pPr>
        <w:pStyle w:val="12"/>
        <w:tabs>
          <w:tab w:val="clear" w:pos="8365"/>
          <w:tab w:val="left" w:pos="440"/>
          <w:tab w:val="right" w:leader="dot" w:pos="9638"/>
        </w:tabs>
        <w:spacing w:after="0" w:line="240" w:lineRule="auto"/>
        <w:jc w:val="both"/>
        <w:rPr>
          <w:rFonts w:ascii="Times New Roman" w:eastAsiaTheme="minorEastAsia" w:hAnsi="Times New Roman"/>
          <w:noProof/>
          <w:sz w:val="28"/>
          <w:szCs w:val="28"/>
          <w:lang w:eastAsia="ru-RU"/>
        </w:rPr>
      </w:pPr>
      <w:r w:rsidRPr="00F85411">
        <w:rPr>
          <w:rFonts w:ascii="Times New Roman" w:eastAsia="Times New Roman" w:hAnsi="Times New Roman"/>
          <w:sz w:val="28"/>
          <w:szCs w:val="28"/>
        </w:rPr>
        <w:fldChar w:fldCharType="begin"/>
      </w:r>
      <w:r w:rsidRPr="00F85411">
        <w:rPr>
          <w:rFonts w:ascii="Times New Roman" w:eastAsia="Times New Roman" w:hAnsi="Times New Roman"/>
          <w:sz w:val="28"/>
          <w:szCs w:val="28"/>
        </w:rPr>
        <w:instrText xml:space="preserve"> TOC \o "1-3" \h \z \u </w:instrText>
      </w:r>
      <w:r w:rsidRPr="00F85411">
        <w:rPr>
          <w:rFonts w:ascii="Times New Roman" w:eastAsia="Times New Roman" w:hAnsi="Times New Roman"/>
          <w:sz w:val="28"/>
          <w:szCs w:val="28"/>
        </w:rPr>
        <w:fldChar w:fldCharType="separate"/>
      </w:r>
      <w:hyperlink w:anchor="_Toc27062573" w:history="1">
        <w:r w:rsidRPr="00B46542">
          <w:rPr>
            <w:rStyle w:val="a4"/>
            <w:rFonts w:ascii="Times New Roman" w:hAnsi="Times New Roman"/>
            <w:bCs/>
            <w:noProof/>
            <w:kern w:val="32"/>
            <w:sz w:val="28"/>
            <w:szCs w:val="28"/>
          </w:rPr>
          <w:t>1.</w:t>
        </w:r>
        <w:r w:rsidRPr="00B46542">
          <w:rPr>
            <w:rFonts w:ascii="Times New Roman" w:eastAsiaTheme="minorEastAsia" w:hAnsi="Times New Roman"/>
            <w:noProof/>
            <w:sz w:val="28"/>
            <w:szCs w:val="28"/>
            <w:lang w:eastAsia="ru-RU"/>
          </w:rPr>
          <w:tab/>
        </w:r>
        <w:r w:rsidRPr="00B46542">
          <w:rPr>
            <w:rStyle w:val="a4"/>
            <w:rFonts w:ascii="Times New Roman" w:hAnsi="Times New Roman"/>
            <w:bCs/>
            <w:noProof/>
            <w:kern w:val="32"/>
            <w:sz w:val="28"/>
            <w:szCs w:val="28"/>
          </w:rPr>
          <w:t>Наименование дисциплины</w:t>
        </w:r>
        <w:r w:rsidRPr="00B46542">
          <w:rPr>
            <w:rFonts w:ascii="Times New Roman" w:hAnsi="Times New Roman"/>
            <w:noProof/>
            <w:webHidden/>
            <w:sz w:val="28"/>
            <w:szCs w:val="28"/>
          </w:rPr>
          <w:tab/>
        </w:r>
        <w:r w:rsidRPr="00B46542">
          <w:rPr>
            <w:rFonts w:ascii="Times New Roman" w:hAnsi="Times New Roman"/>
            <w:noProof/>
            <w:webHidden/>
            <w:sz w:val="28"/>
            <w:szCs w:val="28"/>
          </w:rPr>
          <w:fldChar w:fldCharType="begin"/>
        </w:r>
        <w:r w:rsidRPr="00B46542">
          <w:rPr>
            <w:rFonts w:ascii="Times New Roman" w:hAnsi="Times New Roman"/>
            <w:noProof/>
            <w:webHidden/>
            <w:sz w:val="28"/>
            <w:szCs w:val="28"/>
          </w:rPr>
          <w:instrText xml:space="preserve"> PAGEREF _Toc27062573 \h </w:instrText>
        </w:r>
        <w:r w:rsidRPr="00B46542">
          <w:rPr>
            <w:rFonts w:ascii="Times New Roman" w:hAnsi="Times New Roman"/>
            <w:noProof/>
            <w:webHidden/>
            <w:sz w:val="28"/>
            <w:szCs w:val="28"/>
          </w:rPr>
        </w:r>
        <w:r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3</w:t>
        </w:r>
        <w:r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left" w:pos="440"/>
          <w:tab w:val="right" w:leader="dot" w:pos="9638"/>
        </w:tabs>
        <w:spacing w:after="0" w:line="240" w:lineRule="auto"/>
        <w:jc w:val="both"/>
        <w:rPr>
          <w:rFonts w:ascii="Times New Roman" w:eastAsiaTheme="minorEastAsia" w:hAnsi="Times New Roman"/>
          <w:noProof/>
          <w:sz w:val="28"/>
          <w:szCs w:val="28"/>
          <w:lang w:eastAsia="ru-RU"/>
        </w:rPr>
      </w:pPr>
      <w:hyperlink w:anchor="_Toc27062574" w:history="1">
        <w:r w:rsidR="00C07E29" w:rsidRPr="00B46542">
          <w:rPr>
            <w:rStyle w:val="a4"/>
            <w:rFonts w:ascii="Times New Roman" w:hAnsi="Times New Roman"/>
            <w:noProof/>
            <w:sz w:val="28"/>
            <w:szCs w:val="28"/>
          </w:rPr>
          <w:t>2.</w:t>
        </w:r>
        <w:r w:rsidR="00C07E29" w:rsidRPr="00B46542">
          <w:rPr>
            <w:rFonts w:ascii="Times New Roman" w:eastAsiaTheme="minorEastAsia" w:hAnsi="Times New Roman"/>
            <w:noProof/>
            <w:sz w:val="28"/>
            <w:szCs w:val="28"/>
            <w:lang w:eastAsia="ru-RU"/>
          </w:rPr>
          <w:tab/>
        </w:r>
        <w:r w:rsidR="00C07E29" w:rsidRPr="00B46542">
          <w:rPr>
            <w:rStyle w:val="a4"/>
            <w:rFonts w:ascii="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_Toc27062574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3</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75" w:history="1">
        <w:r w:rsidR="00C07E29" w:rsidRPr="00B46542">
          <w:rPr>
            <w:rStyle w:val="a4"/>
            <w:rFonts w:ascii="Times New Roman" w:hAnsi="Times New Roman"/>
            <w:noProof/>
            <w:sz w:val="28"/>
            <w:szCs w:val="28"/>
          </w:rPr>
          <w:t>3. Место дисциплины в структуре образовательной программы</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_Toc27062575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6</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76" w:history="1">
        <w:r w:rsidR="00C07E29" w:rsidRPr="00B46542">
          <w:rPr>
            <w:rStyle w:val="a4"/>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_Toc27062576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7</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77" w:history="1">
        <w:r w:rsidR="00C07E29" w:rsidRPr="00B46542">
          <w:rPr>
            <w:rStyle w:val="a4"/>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_Toc27062577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7</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78" w:history="1">
        <w:r w:rsidR="00C07E29" w:rsidRPr="00B46542">
          <w:rPr>
            <w:rStyle w:val="a4"/>
            <w:rFonts w:ascii="Times New Roman" w:hAnsi="Times New Roman"/>
            <w:bCs/>
            <w:noProof/>
            <w:kern w:val="32"/>
            <w:sz w:val="28"/>
            <w:szCs w:val="28"/>
          </w:rPr>
          <w:t>5.1. Содержание дисциплины</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_Toc27062578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7</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79" w:history="1">
        <w:r w:rsidR="00C07E29" w:rsidRPr="00B46542">
          <w:rPr>
            <w:rStyle w:val="a4"/>
            <w:rFonts w:ascii="Times New Roman" w:hAnsi="Times New Roman"/>
            <w:noProof/>
            <w:sz w:val="28"/>
            <w:szCs w:val="28"/>
          </w:rPr>
          <w:t>5.3. Содержание семинаров, практических занятий</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_Toc27062579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12</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0" w:history="1">
        <w:r w:rsidR="00C07E29" w:rsidRPr="00B46542">
          <w:rPr>
            <w:rStyle w:val="a4"/>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_Toc27062580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15</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1" w:history="1">
        <w:r w:rsidR="00C07E29" w:rsidRPr="00B46542">
          <w:rPr>
            <w:rStyle w:val="a4"/>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_Toc27062581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15</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2" w:history="1">
        <w:r w:rsidR="00C07E29" w:rsidRPr="00B46542">
          <w:rPr>
            <w:rStyle w:val="a4"/>
            <w:rFonts w:ascii="Times New Roman" w:hAnsi="Times New Roman"/>
            <w:noProof/>
            <w:sz w:val="28"/>
            <w:szCs w:val="28"/>
          </w:rPr>
          <w:t>6.2. Перечень вопросов, заданий, тем для подготовки к текущему контролю</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_Toc27062582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17</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3" w:history="1">
        <w:r w:rsidR="00C07E29" w:rsidRPr="00B46542">
          <w:rPr>
            <w:rStyle w:val="a4"/>
            <w:rFonts w:ascii="Times New Roman" w:hAnsi="Times New Roman"/>
            <w:noProof/>
            <w:sz w:val="28"/>
            <w:szCs w:val="28"/>
          </w:rPr>
          <w:t>7. Фонд оценочных средств для проведения промежуточной аттестации обучающихся по дисциплине</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_Toc27062583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19</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4" w:history="1">
        <w:r w:rsidR="00C07E29" w:rsidRPr="00B46542">
          <w:rPr>
            <w:rStyle w:val="a4"/>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_Toc27062584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35</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5" w:history="1">
        <w:r w:rsidR="00C07E29" w:rsidRPr="00B46542">
          <w:rPr>
            <w:rStyle w:val="a4"/>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_Toc27062585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35</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6" w:history="1">
        <w:r w:rsidR="00C07E29" w:rsidRPr="00B46542">
          <w:rPr>
            <w:rStyle w:val="a4"/>
            <w:rFonts w:ascii="Times New Roman" w:hAnsi="Times New Roman"/>
            <w:noProof/>
            <w:sz w:val="28"/>
            <w:szCs w:val="28"/>
          </w:rPr>
          <w:t>10. Методические указания для обучающихся по освоению дисциплины</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_Toc27062586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35</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7" w:history="1">
        <w:r w:rsidR="00C07E29" w:rsidRPr="00B46542">
          <w:rPr>
            <w:rStyle w:val="a4"/>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_Toc27062587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44</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8" w:history="1">
        <w:r w:rsidR="00C07E29" w:rsidRPr="00B46542">
          <w:rPr>
            <w:rStyle w:val="a4"/>
            <w:rFonts w:ascii="Times New Roman" w:hAnsi="Times New Roman"/>
            <w:noProof/>
            <w:sz w:val="28"/>
            <w:szCs w:val="28"/>
          </w:rPr>
          <w:t>11. 1. Комплект лицензионного программного обеспечения:</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_Toc27062588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44</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89" w:history="1">
        <w:r w:rsidR="00C07E29" w:rsidRPr="00B46542">
          <w:rPr>
            <w:rStyle w:val="a4"/>
            <w:rFonts w:ascii="Times New Roman" w:hAnsi="Times New Roman"/>
            <w:noProof/>
            <w:sz w:val="28"/>
            <w:szCs w:val="28"/>
          </w:rPr>
          <w:t>11.2. Современные профессиональные базы данных и информационные справочные системы</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_Toc27062589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44</w:t>
        </w:r>
        <w:r w:rsidR="00C07E29" w:rsidRPr="00B46542">
          <w:rPr>
            <w:rFonts w:ascii="Times New Roman" w:hAnsi="Times New Roman"/>
            <w:noProof/>
            <w:webHidden/>
            <w:sz w:val="28"/>
            <w:szCs w:val="28"/>
          </w:rPr>
          <w:fldChar w:fldCharType="end"/>
        </w:r>
      </w:hyperlink>
    </w:p>
    <w:p w:rsidR="00C07E29" w:rsidRPr="00B46542"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90" w:history="1">
        <w:r w:rsidR="00C07E29" w:rsidRPr="00B46542">
          <w:rPr>
            <w:rStyle w:val="a4"/>
            <w:rFonts w:ascii="Times New Roman" w:hAnsi="Times New Roman"/>
            <w:noProof/>
            <w:sz w:val="28"/>
            <w:szCs w:val="28"/>
          </w:rPr>
          <w:t>11.3. Сертифицированные программные и аппаратные средства защиты информации</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_Toc27062590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44</w:t>
        </w:r>
        <w:r w:rsidR="00C07E29" w:rsidRPr="00B46542">
          <w:rPr>
            <w:rFonts w:ascii="Times New Roman" w:hAnsi="Times New Roman"/>
            <w:noProof/>
            <w:webHidden/>
            <w:sz w:val="28"/>
            <w:szCs w:val="28"/>
          </w:rPr>
          <w:fldChar w:fldCharType="end"/>
        </w:r>
      </w:hyperlink>
    </w:p>
    <w:p w:rsidR="00C07E29" w:rsidRPr="00F85411" w:rsidRDefault="00DB4839" w:rsidP="00C07E29">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27062591" w:history="1">
        <w:r w:rsidR="00C07E29" w:rsidRPr="00B46542">
          <w:rPr>
            <w:rStyle w:val="a4"/>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C07E29" w:rsidRPr="00B46542">
          <w:rPr>
            <w:rFonts w:ascii="Times New Roman" w:hAnsi="Times New Roman"/>
            <w:noProof/>
            <w:webHidden/>
            <w:sz w:val="28"/>
            <w:szCs w:val="28"/>
          </w:rPr>
          <w:tab/>
        </w:r>
        <w:r w:rsidR="00C07E29" w:rsidRPr="00B46542">
          <w:rPr>
            <w:rFonts w:ascii="Times New Roman" w:hAnsi="Times New Roman"/>
            <w:noProof/>
            <w:webHidden/>
            <w:sz w:val="28"/>
            <w:szCs w:val="28"/>
          </w:rPr>
          <w:fldChar w:fldCharType="begin"/>
        </w:r>
        <w:r w:rsidR="00C07E29" w:rsidRPr="00B46542">
          <w:rPr>
            <w:rFonts w:ascii="Times New Roman" w:hAnsi="Times New Roman"/>
            <w:noProof/>
            <w:webHidden/>
            <w:sz w:val="28"/>
            <w:szCs w:val="28"/>
          </w:rPr>
          <w:instrText xml:space="preserve"> PAGEREF _Toc27062591 \h </w:instrText>
        </w:r>
        <w:r w:rsidR="00C07E29" w:rsidRPr="00B46542">
          <w:rPr>
            <w:rFonts w:ascii="Times New Roman" w:hAnsi="Times New Roman"/>
            <w:noProof/>
            <w:webHidden/>
            <w:sz w:val="28"/>
            <w:szCs w:val="28"/>
          </w:rPr>
        </w:r>
        <w:r w:rsidR="00C07E29" w:rsidRPr="00B46542">
          <w:rPr>
            <w:rFonts w:ascii="Times New Roman" w:hAnsi="Times New Roman"/>
            <w:noProof/>
            <w:webHidden/>
            <w:sz w:val="28"/>
            <w:szCs w:val="28"/>
          </w:rPr>
          <w:fldChar w:fldCharType="separate"/>
        </w:r>
        <w:r w:rsidR="00D827F9">
          <w:rPr>
            <w:rFonts w:ascii="Times New Roman" w:hAnsi="Times New Roman"/>
            <w:noProof/>
            <w:webHidden/>
            <w:sz w:val="28"/>
            <w:szCs w:val="28"/>
          </w:rPr>
          <w:t>44</w:t>
        </w:r>
        <w:r w:rsidR="00C07E29" w:rsidRPr="00B46542">
          <w:rPr>
            <w:rFonts w:ascii="Times New Roman" w:hAnsi="Times New Roman"/>
            <w:noProof/>
            <w:webHidden/>
            <w:sz w:val="28"/>
            <w:szCs w:val="28"/>
          </w:rPr>
          <w:fldChar w:fldCharType="end"/>
        </w:r>
      </w:hyperlink>
    </w:p>
    <w:p w:rsidR="00C07E29" w:rsidRPr="00F85411" w:rsidRDefault="00C07E29" w:rsidP="00C07E29">
      <w:pPr>
        <w:tabs>
          <w:tab w:val="right" w:leader="dot" w:pos="9639"/>
        </w:tabs>
        <w:spacing w:after="0" w:line="240" w:lineRule="auto"/>
        <w:jc w:val="both"/>
        <w:rPr>
          <w:rFonts w:eastAsia="Times New Roman"/>
          <w:sz w:val="28"/>
          <w:szCs w:val="28"/>
        </w:rPr>
      </w:pPr>
      <w:r w:rsidRPr="00F85411">
        <w:rPr>
          <w:rFonts w:ascii="Times New Roman" w:eastAsia="Times New Roman" w:hAnsi="Times New Roman"/>
          <w:sz w:val="28"/>
          <w:szCs w:val="28"/>
        </w:rPr>
        <w:fldChar w:fldCharType="end"/>
      </w:r>
    </w:p>
    <w:p w:rsidR="00C07E29" w:rsidRPr="00F85411" w:rsidRDefault="00C07E29" w:rsidP="00C07E29">
      <w:pPr>
        <w:rPr>
          <w:rFonts w:eastAsia="Times New Roman"/>
        </w:rPr>
        <w:sectPr w:rsidR="00C07E29" w:rsidRPr="00F85411" w:rsidSect="005C58A1">
          <w:headerReference w:type="even" r:id="rId7"/>
          <w:headerReference w:type="default" r:id="rId8"/>
          <w:footerReference w:type="even" r:id="rId9"/>
          <w:footerReference w:type="default" r:id="rId10"/>
          <w:footerReference w:type="first" r:id="rId11"/>
          <w:pgSz w:w="11906" w:h="16838"/>
          <w:pgMar w:top="1134" w:right="1134" w:bottom="1134" w:left="1134" w:header="709" w:footer="709" w:gutter="0"/>
          <w:pgNumType w:start="0"/>
          <w:cols w:space="708"/>
          <w:titlePg/>
          <w:docGrid w:linePitch="360"/>
        </w:sectPr>
      </w:pPr>
    </w:p>
    <w:p w:rsidR="00C07E29" w:rsidRPr="00F85411" w:rsidRDefault="00C07E29" w:rsidP="00C07E29">
      <w:pPr>
        <w:keepNext/>
        <w:numPr>
          <w:ilvl w:val="0"/>
          <w:numId w:val="1"/>
        </w:numPr>
        <w:tabs>
          <w:tab w:val="left" w:pos="993"/>
        </w:tabs>
        <w:spacing w:after="0" w:line="360" w:lineRule="auto"/>
        <w:ind w:left="0" w:firstLine="709"/>
        <w:jc w:val="both"/>
        <w:outlineLvl w:val="0"/>
        <w:rPr>
          <w:rFonts w:ascii="Times New Roman" w:eastAsia="Times New Roman" w:hAnsi="Times New Roman"/>
          <w:b/>
          <w:bCs/>
          <w:kern w:val="32"/>
          <w:sz w:val="28"/>
          <w:szCs w:val="28"/>
        </w:rPr>
      </w:pPr>
      <w:bookmarkStart w:id="2" w:name="_Toc415149555"/>
      <w:bookmarkStart w:id="3" w:name="_Toc27062573"/>
      <w:r w:rsidRPr="00F85411">
        <w:rPr>
          <w:rFonts w:ascii="Times New Roman" w:eastAsia="Times New Roman" w:hAnsi="Times New Roman"/>
          <w:b/>
          <w:bCs/>
          <w:kern w:val="32"/>
          <w:sz w:val="28"/>
          <w:szCs w:val="28"/>
        </w:rPr>
        <w:lastRenderedPageBreak/>
        <w:t>Наименование дисциплины</w:t>
      </w:r>
      <w:bookmarkEnd w:id="2"/>
      <w:bookmarkEnd w:id="3"/>
    </w:p>
    <w:p w:rsidR="00C07E29" w:rsidRPr="00F85411" w:rsidRDefault="00C07E29" w:rsidP="00C07E29">
      <w:pPr>
        <w:tabs>
          <w:tab w:val="left" w:pos="993"/>
        </w:tabs>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Оценка и управление стоимостью бизнеса.</w:t>
      </w:r>
    </w:p>
    <w:p w:rsidR="00C07E29" w:rsidRPr="00F85411" w:rsidRDefault="00C07E29" w:rsidP="00C07E29">
      <w:pPr>
        <w:pStyle w:val="1"/>
        <w:numPr>
          <w:ilvl w:val="0"/>
          <w:numId w:val="1"/>
        </w:numPr>
        <w:shd w:val="clear" w:color="auto" w:fill="FFFFFF"/>
        <w:tabs>
          <w:tab w:val="left" w:pos="1080"/>
        </w:tabs>
        <w:spacing w:before="0" w:after="0" w:line="360" w:lineRule="auto"/>
        <w:ind w:left="0" w:firstLine="709"/>
        <w:jc w:val="both"/>
        <w:rPr>
          <w:rFonts w:ascii="Times New Roman" w:hAnsi="Times New Roman"/>
          <w:color w:val="auto"/>
        </w:rPr>
      </w:pPr>
      <w:bookmarkStart w:id="4" w:name="_Toc27062574"/>
      <w:r w:rsidRPr="00F85411">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0"/>
      <w:bookmarkEnd w:id="4"/>
    </w:p>
    <w:tbl>
      <w:tblPr>
        <w:tblW w:w="989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2296"/>
        <w:gridCol w:w="2410"/>
        <w:gridCol w:w="4110"/>
      </w:tblGrid>
      <w:tr w:rsidR="00C07E29" w:rsidRPr="0018414D" w:rsidTr="00331362">
        <w:tc>
          <w:tcPr>
            <w:tcW w:w="1083" w:type="dxa"/>
          </w:tcPr>
          <w:p w:rsidR="00C07E29" w:rsidRPr="0018414D" w:rsidRDefault="00C07E29" w:rsidP="005C58A1">
            <w:pPr>
              <w:tabs>
                <w:tab w:val="left" w:pos="540"/>
              </w:tabs>
              <w:spacing w:after="0" w:line="240" w:lineRule="auto"/>
              <w:contextualSpacing/>
              <w:jc w:val="center"/>
              <w:rPr>
                <w:rFonts w:ascii="Times New Roman" w:hAnsi="Times New Roman"/>
                <w:b/>
                <w:bCs/>
                <w:sz w:val="24"/>
                <w:szCs w:val="24"/>
              </w:rPr>
            </w:pPr>
            <w:r w:rsidRPr="0018414D">
              <w:rPr>
                <w:rFonts w:ascii="Times New Roman" w:hAnsi="Times New Roman"/>
                <w:b/>
                <w:bCs/>
                <w:sz w:val="24"/>
                <w:szCs w:val="24"/>
              </w:rPr>
              <w:t>Код компетенции</w:t>
            </w:r>
          </w:p>
        </w:tc>
        <w:tc>
          <w:tcPr>
            <w:tcW w:w="2296" w:type="dxa"/>
          </w:tcPr>
          <w:p w:rsidR="00C07E29" w:rsidRPr="0018414D" w:rsidRDefault="00C07E29" w:rsidP="005C58A1">
            <w:pPr>
              <w:tabs>
                <w:tab w:val="left" w:pos="540"/>
              </w:tabs>
              <w:spacing w:after="0" w:line="240" w:lineRule="auto"/>
              <w:contextualSpacing/>
              <w:jc w:val="center"/>
              <w:rPr>
                <w:rFonts w:ascii="Times New Roman" w:hAnsi="Times New Roman"/>
                <w:b/>
                <w:bCs/>
                <w:sz w:val="24"/>
                <w:szCs w:val="24"/>
              </w:rPr>
            </w:pPr>
            <w:r w:rsidRPr="0018414D">
              <w:rPr>
                <w:rFonts w:ascii="Times New Roman" w:hAnsi="Times New Roman"/>
                <w:b/>
                <w:bCs/>
                <w:sz w:val="24"/>
                <w:szCs w:val="24"/>
              </w:rPr>
              <w:t>Наименование компетенции</w:t>
            </w:r>
          </w:p>
        </w:tc>
        <w:tc>
          <w:tcPr>
            <w:tcW w:w="2410" w:type="dxa"/>
          </w:tcPr>
          <w:p w:rsidR="00C07E29" w:rsidRPr="0018414D" w:rsidRDefault="00C07E29" w:rsidP="005C58A1">
            <w:pPr>
              <w:spacing w:after="0" w:line="240" w:lineRule="auto"/>
              <w:jc w:val="center"/>
              <w:rPr>
                <w:rFonts w:ascii="Times New Roman" w:hAnsi="Times New Roman"/>
                <w:b/>
                <w:sz w:val="24"/>
                <w:szCs w:val="24"/>
              </w:rPr>
            </w:pPr>
            <w:r w:rsidRPr="0018414D">
              <w:rPr>
                <w:rFonts w:ascii="Times New Roman" w:hAnsi="Times New Roman"/>
                <w:b/>
                <w:sz w:val="24"/>
                <w:szCs w:val="24"/>
              </w:rPr>
              <w:t>Индикаторы достижения компетенции</w:t>
            </w:r>
          </w:p>
        </w:tc>
        <w:tc>
          <w:tcPr>
            <w:tcW w:w="4110" w:type="dxa"/>
          </w:tcPr>
          <w:p w:rsidR="00C07E29" w:rsidRPr="0018414D" w:rsidRDefault="00C07E29" w:rsidP="005C58A1">
            <w:pPr>
              <w:spacing w:after="0" w:line="240" w:lineRule="auto"/>
              <w:jc w:val="center"/>
              <w:rPr>
                <w:rFonts w:ascii="Times New Roman" w:hAnsi="Times New Roman"/>
                <w:b/>
                <w:sz w:val="24"/>
                <w:szCs w:val="24"/>
              </w:rPr>
            </w:pPr>
            <w:r w:rsidRPr="0018414D">
              <w:rPr>
                <w:rFonts w:ascii="Times New Roman" w:hAnsi="Times New Roman"/>
                <w:b/>
                <w:sz w:val="24"/>
                <w:szCs w:val="24"/>
              </w:rPr>
              <w:t>Результаты обучения (умения и знания), соотнесенные с индикаторами достижения компетенции</w:t>
            </w:r>
          </w:p>
        </w:tc>
      </w:tr>
      <w:tr w:rsidR="00C07E29" w:rsidRPr="0018414D" w:rsidTr="00331362">
        <w:tc>
          <w:tcPr>
            <w:tcW w:w="1083" w:type="dxa"/>
            <w:vMerge w:val="restart"/>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r w:rsidRPr="0018414D">
              <w:rPr>
                <w:rFonts w:ascii="Times New Roman" w:hAnsi="Times New Roman"/>
                <w:sz w:val="24"/>
                <w:szCs w:val="24"/>
              </w:rPr>
              <w:t>ПК-1</w:t>
            </w:r>
          </w:p>
        </w:tc>
        <w:tc>
          <w:tcPr>
            <w:tcW w:w="2296" w:type="dxa"/>
            <w:vMerge w:val="restart"/>
          </w:tcPr>
          <w:p w:rsidR="00C07E29" w:rsidRPr="0018414D" w:rsidRDefault="00C07E29" w:rsidP="005C58A1">
            <w:pPr>
              <w:tabs>
                <w:tab w:val="left" w:pos="314"/>
              </w:tabs>
              <w:rPr>
                <w:rFonts w:ascii="Times New Roman" w:hAnsi="Times New Roman"/>
                <w:sz w:val="24"/>
                <w:szCs w:val="24"/>
              </w:rPr>
            </w:pPr>
            <w:r w:rsidRPr="0018414D">
              <w:rPr>
                <w:rFonts w:ascii="Times New Roman" w:hAnsi="Times New Roman"/>
                <w:sz w:val="24"/>
                <w:szCs w:val="24"/>
              </w:rPr>
              <w:t xml:space="preserve">Способен к планированию, организации и контролю деятельности гостиничного комплекса, обоснованию и оценке эффективности управленческих решений (в составе управляющих компаний) гостиничными комплексами </w:t>
            </w:r>
          </w:p>
          <w:p w:rsidR="00C07E29" w:rsidRPr="0018414D" w:rsidRDefault="00C07E29" w:rsidP="005C58A1">
            <w:pPr>
              <w:tabs>
                <w:tab w:val="left" w:pos="284"/>
              </w:tabs>
              <w:spacing w:after="0" w:line="240" w:lineRule="auto"/>
              <w:jc w:val="both"/>
              <w:textAlignment w:val="baseline"/>
              <w:rPr>
                <w:rFonts w:ascii="Times New Roman" w:hAnsi="Times New Roman"/>
                <w:sz w:val="24"/>
                <w:szCs w:val="24"/>
              </w:rPr>
            </w:pP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 xml:space="preserve">1. Проводит сбор, обработку и анализ информации о факторах внешней и внутренней среды гостиничного комплекса, необходимой для принятия стратегических и оперативных управленческих </w:t>
            </w:r>
            <w:r w:rsidR="00B46542" w:rsidRPr="000D5A84">
              <w:rPr>
                <w:rFonts w:ascii="Times New Roman" w:hAnsi="Times New Roman"/>
                <w:sz w:val="24"/>
                <w:szCs w:val="24"/>
              </w:rPr>
              <w:t xml:space="preserve">решений </w:t>
            </w:r>
            <w:r w:rsidR="00B46542" w:rsidRPr="000D5A84">
              <w:rPr>
                <w:rFonts w:ascii="Times New Roman" w:eastAsia="Times New Roman" w:hAnsi="Times New Roman"/>
                <w:sz w:val="24"/>
                <w:szCs w:val="24"/>
                <w:lang w:eastAsia="ru-RU"/>
              </w:rPr>
              <w:t xml:space="preserve">в сфере независимого и корпоративного управления, </w:t>
            </w:r>
            <w:r w:rsidR="00B46542">
              <w:rPr>
                <w:rFonts w:ascii="Times New Roman" w:eastAsia="Times New Roman" w:hAnsi="Times New Roman"/>
                <w:sz w:val="24"/>
                <w:szCs w:val="24"/>
                <w:lang w:eastAsia="ru-RU"/>
              </w:rPr>
              <w:t>в том числе антикризисного</w:t>
            </w:r>
            <w:r w:rsidR="00B46542" w:rsidRPr="000D5A84">
              <w:rPr>
                <w:rFonts w:ascii="Times New Roman" w:hAnsi="Times New Roman"/>
                <w:sz w:val="24"/>
                <w:szCs w:val="24"/>
              </w:rPr>
              <w:t>.</w:t>
            </w:r>
            <w:r w:rsidRPr="0018414D">
              <w:rPr>
                <w:rFonts w:ascii="Times New Roman" w:hAnsi="Times New Roman"/>
                <w:sz w:val="24"/>
                <w:szCs w:val="24"/>
              </w:rPr>
              <w:t>.</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b/>
                <w:sz w:val="24"/>
                <w:szCs w:val="24"/>
              </w:rPr>
              <w:t xml:space="preserve"> </w:t>
            </w:r>
            <w:r w:rsidRPr="0018414D">
              <w:rPr>
                <w:rFonts w:ascii="Times New Roman" w:hAnsi="Times New Roman"/>
                <w:sz w:val="24"/>
                <w:szCs w:val="24"/>
              </w:rPr>
              <w:t>Знать – методы сбора, обработки и анализа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в рамках управления стоимостью компании.</w:t>
            </w:r>
          </w:p>
          <w:p w:rsidR="00C07E29" w:rsidRPr="0018414D" w:rsidRDefault="00C07E29" w:rsidP="005C58A1">
            <w:pPr>
              <w:tabs>
                <w:tab w:val="left" w:pos="540"/>
              </w:tabs>
              <w:spacing w:after="0" w:line="240" w:lineRule="auto"/>
              <w:contextualSpacing/>
              <w:rPr>
                <w:rFonts w:ascii="Times New Roman" w:hAnsi="Times New Roman"/>
                <w:b/>
                <w:sz w:val="24"/>
                <w:szCs w:val="24"/>
              </w:rPr>
            </w:pPr>
            <w:r w:rsidRPr="0018414D">
              <w:rPr>
                <w:rFonts w:ascii="Times New Roman" w:hAnsi="Times New Roman"/>
                <w:sz w:val="24"/>
                <w:szCs w:val="24"/>
              </w:rPr>
              <w:t xml:space="preserve">Уметь - использовать результаты сбора, обработки и анализа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w:t>
            </w:r>
            <w:r w:rsidR="004952A1" w:rsidRPr="0018414D">
              <w:rPr>
                <w:rFonts w:ascii="Times New Roman" w:hAnsi="Times New Roman"/>
                <w:sz w:val="24"/>
                <w:szCs w:val="24"/>
              </w:rPr>
              <w:t xml:space="preserve">в </w:t>
            </w:r>
            <w:r w:rsidRPr="0018414D">
              <w:rPr>
                <w:rFonts w:ascii="Times New Roman" w:hAnsi="Times New Roman"/>
                <w:sz w:val="24"/>
                <w:szCs w:val="24"/>
              </w:rPr>
              <w:t>рамках управления стоимостью компании.</w:t>
            </w:r>
          </w:p>
        </w:tc>
      </w:tr>
      <w:tr w:rsidR="00C07E29" w:rsidRPr="0018414D" w:rsidTr="00331362">
        <w:tc>
          <w:tcPr>
            <w:tcW w:w="1083" w:type="dxa"/>
            <w:vMerge/>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p>
        </w:tc>
        <w:tc>
          <w:tcPr>
            <w:tcW w:w="2296" w:type="dxa"/>
            <w:vMerge/>
          </w:tcPr>
          <w:p w:rsidR="00C07E29" w:rsidRPr="0018414D" w:rsidRDefault="00C07E29" w:rsidP="005C58A1">
            <w:pPr>
              <w:tabs>
                <w:tab w:val="left" w:pos="284"/>
              </w:tabs>
              <w:spacing w:after="0" w:line="240" w:lineRule="auto"/>
              <w:jc w:val="both"/>
              <w:textAlignment w:val="baseline"/>
              <w:rPr>
                <w:rFonts w:ascii="Times New Roman" w:hAnsi="Times New Roman"/>
                <w:sz w:val="24"/>
                <w:szCs w:val="24"/>
              </w:rPr>
            </w:pP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2. Владеет методиками стратегического и ситуационного анализа и оценки результатов деятельности гостиничного комплекса.</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Знать – методы стратегического и ситуационного анализа и оценки результатов деятельности гостиничного комплекса в рамках управления стоимостью компании.</w:t>
            </w:r>
          </w:p>
          <w:p w:rsidR="00C07E29" w:rsidRPr="0018414D" w:rsidRDefault="00C07E29" w:rsidP="005C58A1">
            <w:pPr>
              <w:tabs>
                <w:tab w:val="left" w:pos="540"/>
              </w:tabs>
              <w:spacing w:after="0" w:line="240" w:lineRule="auto"/>
              <w:contextualSpacing/>
              <w:rPr>
                <w:rFonts w:ascii="Times New Roman" w:hAnsi="Times New Roman"/>
                <w:b/>
                <w:sz w:val="24"/>
                <w:szCs w:val="24"/>
              </w:rPr>
            </w:pPr>
            <w:r w:rsidRPr="0018414D">
              <w:rPr>
                <w:rFonts w:ascii="Times New Roman" w:hAnsi="Times New Roman"/>
                <w:sz w:val="24"/>
                <w:szCs w:val="24"/>
              </w:rPr>
              <w:t>Уметь - использовать результаты стратегического и ситуационного анализа и оценки результатов деятельности гостиничного комплекса в рамках управления стоимостью компании.</w:t>
            </w:r>
          </w:p>
        </w:tc>
      </w:tr>
      <w:tr w:rsidR="00C07E29" w:rsidRPr="0018414D" w:rsidTr="00331362">
        <w:tc>
          <w:tcPr>
            <w:tcW w:w="1083" w:type="dxa"/>
            <w:vMerge/>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p>
        </w:tc>
        <w:tc>
          <w:tcPr>
            <w:tcW w:w="2296" w:type="dxa"/>
            <w:vMerge/>
          </w:tcPr>
          <w:p w:rsidR="00C07E29" w:rsidRPr="0018414D" w:rsidRDefault="00C07E29" w:rsidP="005C58A1">
            <w:pPr>
              <w:tabs>
                <w:tab w:val="left" w:pos="284"/>
              </w:tabs>
              <w:spacing w:after="0" w:line="240" w:lineRule="auto"/>
              <w:jc w:val="both"/>
              <w:textAlignment w:val="baseline"/>
              <w:rPr>
                <w:rFonts w:ascii="Times New Roman" w:hAnsi="Times New Roman"/>
                <w:sz w:val="24"/>
                <w:szCs w:val="24"/>
              </w:rPr>
            </w:pP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 xml:space="preserve">3. Применяет техники количественного и качественного анализа информации о гостиничном продукте и ключевым </w:t>
            </w:r>
            <w:r w:rsidRPr="0018414D">
              <w:rPr>
                <w:rFonts w:ascii="Times New Roman" w:hAnsi="Times New Roman"/>
                <w:sz w:val="24"/>
                <w:szCs w:val="24"/>
              </w:rPr>
              <w:lastRenderedPageBreak/>
              <w:t>показателям эффективности работы гостиничного комплекса для аргументированной оценки при принятии управленческих решений.</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lastRenderedPageBreak/>
              <w:t>Знать – техники количественного и качественного анализа информации для достоверной оценки стоимости</w:t>
            </w:r>
            <w:r w:rsidRPr="0018414D">
              <w:t xml:space="preserve"> </w:t>
            </w:r>
            <w:r w:rsidRPr="0018414D">
              <w:rPr>
                <w:rFonts w:ascii="Times New Roman" w:hAnsi="Times New Roman"/>
                <w:sz w:val="24"/>
                <w:szCs w:val="24"/>
              </w:rPr>
              <w:t>гостиничного комплекса при разработке финансовых и инвестиционных решений в процессах управления стоимостью компании</w:t>
            </w:r>
          </w:p>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lastRenderedPageBreak/>
              <w:t>Уметь - использовать результаты количественного и качественного анализа информации для достоверной оценки стоимости гостиничного комплекса при разработке финансовых и инвестиционных решений в процессах управления стоимостью компании.</w:t>
            </w:r>
          </w:p>
        </w:tc>
      </w:tr>
      <w:tr w:rsidR="00C07E29" w:rsidRPr="0018414D" w:rsidTr="00331362">
        <w:tc>
          <w:tcPr>
            <w:tcW w:w="1083" w:type="dxa"/>
            <w:vMerge/>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p>
        </w:tc>
        <w:tc>
          <w:tcPr>
            <w:tcW w:w="2296" w:type="dxa"/>
            <w:vMerge/>
          </w:tcPr>
          <w:p w:rsidR="00C07E29" w:rsidRPr="0018414D" w:rsidRDefault="00C07E29" w:rsidP="005C58A1">
            <w:pPr>
              <w:tabs>
                <w:tab w:val="left" w:pos="284"/>
              </w:tabs>
              <w:spacing w:after="0" w:line="240" w:lineRule="auto"/>
              <w:jc w:val="both"/>
              <w:textAlignment w:val="baseline"/>
              <w:rPr>
                <w:rFonts w:ascii="Times New Roman" w:hAnsi="Times New Roman"/>
                <w:sz w:val="24"/>
                <w:szCs w:val="24"/>
              </w:rPr>
            </w:pP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4. Демонстрирует навыки определения стратегических проблем развития гостиничного комплекса и разработка мер по их устранению</w:t>
            </w:r>
            <w:r w:rsidRPr="0018414D">
              <w:rPr>
                <w:rFonts w:ascii="Times New Roman" w:hAnsi="Times New Roman"/>
                <w:sz w:val="24"/>
              </w:rPr>
              <w:t>.</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Знать – способы определения стратегических проблем развития гостиничного комплекса при разработке финансовых и инвестиционных решений в процессах управления стоимостью.</w:t>
            </w:r>
          </w:p>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Уметь - использовать результаты количественного и качественного анализа информации для определения стратегических проблем развития гостиничного комплекса и разработке мер по их устранению в рамках подготовки финансовых и инвестиционных решений в процессах управления стоимостью.</w:t>
            </w:r>
          </w:p>
        </w:tc>
      </w:tr>
      <w:tr w:rsidR="00C07E29" w:rsidRPr="0018414D" w:rsidTr="00331362">
        <w:tc>
          <w:tcPr>
            <w:tcW w:w="1083" w:type="dxa"/>
            <w:vMerge w:val="restart"/>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r w:rsidRPr="0018414D">
              <w:rPr>
                <w:rFonts w:ascii="Times New Roman" w:hAnsi="Times New Roman"/>
                <w:sz w:val="24"/>
                <w:szCs w:val="24"/>
              </w:rPr>
              <w:t>ПК-2</w:t>
            </w:r>
          </w:p>
        </w:tc>
        <w:tc>
          <w:tcPr>
            <w:tcW w:w="2296" w:type="dxa"/>
            <w:vMerge w:val="restart"/>
          </w:tcPr>
          <w:p w:rsidR="00C07E29" w:rsidRPr="0018414D" w:rsidRDefault="00C07E29" w:rsidP="005C58A1">
            <w:pPr>
              <w:tabs>
                <w:tab w:val="left" w:pos="284"/>
              </w:tabs>
              <w:spacing w:after="0" w:line="240" w:lineRule="auto"/>
              <w:textAlignment w:val="baseline"/>
              <w:rPr>
                <w:rFonts w:ascii="Times New Roman" w:hAnsi="Times New Roman"/>
                <w:sz w:val="24"/>
                <w:szCs w:val="24"/>
              </w:rPr>
            </w:pPr>
            <w:r w:rsidRPr="0018414D">
              <w:rPr>
                <w:rFonts w:ascii="Times New Roman" w:hAnsi="Times New Roman"/>
                <w:sz w:val="24"/>
                <w:szCs w:val="24"/>
              </w:rPr>
              <w:t>Способен к организационному проектированию, управлению проектной деятельностью предприятий в индустрии гостеприимства, профессиональных девелоперских и консалтинговых компаний</w:t>
            </w: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1.</w:t>
            </w:r>
            <w:r w:rsidRPr="0018414D">
              <w:t xml:space="preserve"> </w:t>
            </w:r>
            <w:r w:rsidRPr="0018414D">
              <w:rPr>
                <w:rFonts w:ascii="Times New Roman" w:hAnsi="Times New Roman"/>
                <w:sz w:val="24"/>
                <w:szCs w:val="24"/>
              </w:rPr>
              <w:t>Владеет методами организационной диагностики и организационного проектирования предприятий сферы гостеприимства.</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Знать – методы организационной диагностики и организационного проектирования предприятий сферы гостеприимства.</w:t>
            </w:r>
          </w:p>
          <w:p w:rsidR="00C07E29" w:rsidRPr="0018414D" w:rsidRDefault="00C07E29" w:rsidP="005C58A1">
            <w:pPr>
              <w:tabs>
                <w:tab w:val="left" w:pos="540"/>
              </w:tabs>
              <w:spacing w:after="0" w:line="240" w:lineRule="auto"/>
              <w:contextualSpacing/>
              <w:rPr>
                <w:rFonts w:ascii="Times New Roman" w:hAnsi="Times New Roman"/>
                <w:b/>
                <w:sz w:val="24"/>
                <w:szCs w:val="24"/>
              </w:rPr>
            </w:pPr>
            <w:r w:rsidRPr="0018414D">
              <w:rPr>
                <w:rFonts w:ascii="Times New Roman" w:hAnsi="Times New Roman"/>
                <w:sz w:val="24"/>
                <w:szCs w:val="24"/>
              </w:rPr>
              <w:t>Уметь - использовать методы организационной диагностики и организационного проектирования предприятий сферы гостеприимства</w:t>
            </w:r>
            <w:r w:rsidRPr="0018414D">
              <w:t xml:space="preserve"> </w:t>
            </w:r>
            <w:r w:rsidRPr="0018414D">
              <w:rPr>
                <w:rFonts w:ascii="Times New Roman" w:hAnsi="Times New Roman"/>
                <w:sz w:val="24"/>
                <w:szCs w:val="24"/>
              </w:rPr>
              <w:t>в рамках подготовки финансовых и инвестиционных решений в процессах управления стоимостью.</w:t>
            </w:r>
          </w:p>
        </w:tc>
      </w:tr>
      <w:tr w:rsidR="00C07E29" w:rsidRPr="0018414D" w:rsidTr="00331362">
        <w:tc>
          <w:tcPr>
            <w:tcW w:w="1083" w:type="dxa"/>
            <w:vMerge/>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p>
        </w:tc>
        <w:tc>
          <w:tcPr>
            <w:tcW w:w="2296" w:type="dxa"/>
            <w:vMerge/>
          </w:tcPr>
          <w:p w:rsidR="00C07E29" w:rsidRPr="0018414D" w:rsidRDefault="00C07E29" w:rsidP="005C58A1">
            <w:pPr>
              <w:tabs>
                <w:tab w:val="left" w:pos="284"/>
              </w:tabs>
              <w:spacing w:after="0" w:line="240" w:lineRule="auto"/>
              <w:jc w:val="both"/>
              <w:textAlignment w:val="baseline"/>
              <w:rPr>
                <w:rFonts w:ascii="Times New Roman" w:hAnsi="Times New Roman"/>
                <w:sz w:val="24"/>
                <w:szCs w:val="24"/>
              </w:rPr>
            </w:pP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2.</w:t>
            </w:r>
            <w:r w:rsidRPr="0018414D">
              <w:t xml:space="preserve"> </w:t>
            </w:r>
            <w:r w:rsidRPr="0018414D">
              <w:rPr>
                <w:rFonts w:ascii="Times New Roman" w:hAnsi="Times New Roman"/>
                <w:sz w:val="24"/>
                <w:szCs w:val="24"/>
              </w:rPr>
              <w:t xml:space="preserve">Демонстрирует знание общих принципов </w:t>
            </w:r>
            <w:proofErr w:type="spellStart"/>
            <w:r w:rsidRPr="0018414D">
              <w:rPr>
                <w:rFonts w:ascii="Times New Roman" w:hAnsi="Times New Roman"/>
                <w:sz w:val="24"/>
                <w:szCs w:val="24"/>
              </w:rPr>
              <w:t>девелопмента</w:t>
            </w:r>
            <w:proofErr w:type="spellEnd"/>
            <w:r w:rsidRPr="0018414D">
              <w:rPr>
                <w:rFonts w:ascii="Times New Roman" w:hAnsi="Times New Roman"/>
                <w:sz w:val="24"/>
                <w:szCs w:val="24"/>
              </w:rPr>
              <w:t xml:space="preserve"> недвижимости и его основных аспектов применительно к индустрии гостеприимства.</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 xml:space="preserve">Знать – общие принципы </w:t>
            </w:r>
            <w:proofErr w:type="spellStart"/>
            <w:r w:rsidRPr="0018414D">
              <w:rPr>
                <w:rFonts w:ascii="Times New Roman" w:hAnsi="Times New Roman"/>
                <w:sz w:val="24"/>
                <w:szCs w:val="24"/>
              </w:rPr>
              <w:t>девелопмента</w:t>
            </w:r>
            <w:proofErr w:type="spellEnd"/>
            <w:r w:rsidRPr="0018414D">
              <w:rPr>
                <w:rFonts w:ascii="Times New Roman" w:hAnsi="Times New Roman"/>
                <w:sz w:val="24"/>
                <w:szCs w:val="24"/>
              </w:rPr>
              <w:t xml:space="preserve"> недвижимости и его основных аспектов применительно к индустрии гостеприимства.</w:t>
            </w:r>
          </w:p>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 xml:space="preserve">Уметь - использовать общие принципы </w:t>
            </w:r>
            <w:proofErr w:type="spellStart"/>
            <w:r w:rsidRPr="0018414D">
              <w:rPr>
                <w:rFonts w:ascii="Times New Roman" w:hAnsi="Times New Roman"/>
                <w:sz w:val="24"/>
                <w:szCs w:val="24"/>
              </w:rPr>
              <w:t>девелопмента</w:t>
            </w:r>
            <w:proofErr w:type="spellEnd"/>
            <w:r w:rsidRPr="0018414D">
              <w:rPr>
                <w:rFonts w:ascii="Times New Roman" w:hAnsi="Times New Roman"/>
                <w:sz w:val="24"/>
                <w:szCs w:val="24"/>
              </w:rPr>
              <w:t xml:space="preserve"> недвижимости и его основных аспектов применительно к индустрии гостеприимства </w:t>
            </w:r>
            <w:proofErr w:type="spellStart"/>
            <w:r w:rsidRPr="0018414D">
              <w:rPr>
                <w:rFonts w:ascii="Times New Roman" w:hAnsi="Times New Roman"/>
                <w:sz w:val="24"/>
                <w:szCs w:val="24"/>
              </w:rPr>
              <w:t>гостеприимства</w:t>
            </w:r>
            <w:proofErr w:type="spellEnd"/>
            <w:r w:rsidRPr="0018414D">
              <w:rPr>
                <w:rFonts w:ascii="Times New Roman" w:hAnsi="Times New Roman"/>
                <w:sz w:val="24"/>
                <w:szCs w:val="24"/>
              </w:rPr>
              <w:t xml:space="preserve"> в рамках подготовки финансовых и инвестиционных решений в процессах управления стоимостью.</w:t>
            </w:r>
          </w:p>
        </w:tc>
      </w:tr>
      <w:tr w:rsidR="00C07E29" w:rsidRPr="0018414D" w:rsidTr="00331362">
        <w:tc>
          <w:tcPr>
            <w:tcW w:w="1083" w:type="dxa"/>
            <w:vMerge/>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p>
        </w:tc>
        <w:tc>
          <w:tcPr>
            <w:tcW w:w="2296" w:type="dxa"/>
            <w:vMerge/>
          </w:tcPr>
          <w:p w:rsidR="00C07E29" w:rsidRPr="0018414D" w:rsidRDefault="00C07E29" w:rsidP="005C58A1">
            <w:pPr>
              <w:tabs>
                <w:tab w:val="left" w:pos="284"/>
              </w:tabs>
              <w:spacing w:after="0" w:line="240" w:lineRule="auto"/>
              <w:jc w:val="both"/>
              <w:textAlignment w:val="baseline"/>
              <w:rPr>
                <w:rFonts w:ascii="Times New Roman" w:hAnsi="Times New Roman"/>
                <w:sz w:val="24"/>
                <w:szCs w:val="24"/>
              </w:rPr>
            </w:pP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3.</w:t>
            </w:r>
            <w:r w:rsidRPr="0018414D">
              <w:t xml:space="preserve"> </w:t>
            </w:r>
            <w:r w:rsidRPr="0018414D">
              <w:rPr>
                <w:rFonts w:ascii="Times New Roman" w:hAnsi="Times New Roman"/>
                <w:sz w:val="24"/>
                <w:szCs w:val="24"/>
              </w:rPr>
              <w:t xml:space="preserve">Разрабатывает направления </w:t>
            </w:r>
            <w:r w:rsidRPr="0018414D">
              <w:rPr>
                <w:rFonts w:ascii="Times New Roman" w:hAnsi="Times New Roman"/>
                <w:sz w:val="24"/>
                <w:szCs w:val="24"/>
              </w:rPr>
              <w:lastRenderedPageBreak/>
              <w:t>реструктуризации (</w:t>
            </w:r>
            <w:proofErr w:type="spellStart"/>
            <w:r w:rsidRPr="0018414D">
              <w:rPr>
                <w:rFonts w:ascii="Times New Roman" w:hAnsi="Times New Roman"/>
                <w:sz w:val="24"/>
                <w:szCs w:val="24"/>
              </w:rPr>
              <w:t>ребрендинга</w:t>
            </w:r>
            <w:proofErr w:type="spellEnd"/>
            <w:r w:rsidRPr="0018414D">
              <w:rPr>
                <w:rFonts w:ascii="Times New Roman" w:hAnsi="Times New Roman"/>
                <w:sz w:val="24"/>
                <w:szCs w:val="24"/>
              </w:rPr>
              <w:t xml:space="preserve">, </w:t>
            </w:r>
            <w:proofErr w:type="spellStart"/>
            <w:r w:rsidRPr="0018414D">
              <w:rPr>
                <w:rFonts w:ascii="Times New Roman" w:hAnsi="Times New Roman"/>
                <w:sz w:val="24"/>
                <w:szCs w:val="24"/>
              </w:rPr>
              <w:t>редевелопмента</w:t>
            </w:r>
            <w:proofErr w:type="spellEnd"/>
            <w:r w:rsidRPr="0018414D">
              <w:rPr>
                <w:rFonts w:ascii="Times New Roman" w:hAnsi="Times New Roman"/>
                <w:sz w:val="24"/>
                <w:szCs w:val="24"/>
              </w:rPr>
              <w:t>) деятельности предприятий сферы гостеприимства, готовит необходимую для их реализации проектную документацию.</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lastRenderedPageBreak/>
              <w:t>Знать – направления реструктуризации (</w:t>
            </w:r>
            <w:proofErr w:type="spellStart"/>
            <w:r w:rsidRPr="0018414D">
              <w:rPr>
                <w:rFonts w:ascii="Times New Roman" w:hAnsi="Times New Roman"/>
                <w:sz w:val="24"/>
                <w:szCs w:val="24"/>
              </w:rPr>
              <w:t>ребрендинга</w:t>
            </w:r>
            <w:proofErr w:type="spellEnd"/>
            <w:r w:rsidRPr="0018414D">
              <w:rPr>
                <w:rFonts w:ascii="Times New Roman" w:hAnsi="Times New Roman"/>
                <w:sz w:val="24"/>
                <w:szCs w:val="24"/>
              </w:rPr>
              <w:t xml:space="preserve">, </w:t>
            </w:r>
            <w:proofErr w:type="spellStart"/>
            <w:r w:rsidRPr="0018414D">
              <w:rPr>
                <w:rFonts w:ascii="Times New Roman" w:hAnsi="Times New Roman"/>
                <w:sz w:val="24"/>
                <w:szCs w:val="24"/>
              </w:rPr>
              <w:lastRenderedPageBreak/>
              <w:t>редевелопмента</w:t>
            </w:r>
            <w:proofErr w:type="spellEnd"/>
            <w:r w:rsidRPr="0018414D">
              <w:rPr>
                <w:rFonts w:ascii="Times New Roman" w:hAnsi="Times New Roman"/>
                <w:sz w:val="24"/>
                <w:szCs w:val="24"/>
              </w:rPr>
              <w:t>) деятельности предприятий сферы гостеприимства, готовит необходимую для их реализации проектную документацию в процессах управления стоимостью.</w:t>
            </w:r>
          </w:p>
          <w:p w:rsidR="00C07E29" w:rsidRPr="0018414D" w:rsidRDefault="00C07E29" w:rsidP="005C58A1">
            <w:pPr>
              <w:tabs>
                <w:tab w:val="left" w:pos="540"/>
              </w:tabs>
              <w:spacing w:after="0" w:line="240" w:lineRule="auto"/>
              <w:contextualSpacing/>
              <w:rPr>
                <w:rFonts w:ascii="Times New Roman" w:hAnsi="Times New Roman"/>
                <w:sz w:val="24"/>
                <w:szCs w:val="24"/>
              </w:rPr>
            </w:pPr>
          </w:p>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Уметь - использовать результаты количественного и качественного анализа информации для определения стратегических проблем развития гостиничного комплекса и разработке мер по их устранению в рамках подготовки финансовых и инвестиционных решений в процессах управления стоимостью.</w:t>
            </w:r>
          </w:p>
        </w:tc>
      </w:tr>
      <w:tr w:rsidR="00C07E29" w:rsidRPr="0018414D" w:rsidTr="00331362">
        <w:tc>
          <w:tcPr>
            <w:tcW w:w="1083" w:type="dxa"/>
            <w:vMerge/>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p>
        </w:tc>
        <w:tc>
          <w:tcPr>
            <w:tcW w:w="2296" w:type="dxa"/>
            <w:vMerge/>
          </w:tcPr>
          <w:p w:rsidR="00C07E29" w:rsidRPr="0018414D" w:rsidRDefault="00C07E29" w:rsidP="005C58A1">
            <w:pPr>
              <w:tabs>
                <w:tab w:val="left" w:pos="284"/>
              </w:tabs>
              <w:spacing w:after="0" w:line="240" w:lineRule="auto"/>
              <w:jc w:val="both"/>
              <w:textAlignment w:val="baseline"/>
              <w:rPr>
                <w:rFonts w:ascii="Times New Roman" w:hAnsi="Times New Roman"/>
                <w:sz w:val="24"/>
                <w:szCs w:val="24"/>
              </w:rPr>
            </w:pP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4. Контролирует процесс внедрения изменений, проводит оценку эффективности и аудит существующих и новых гостиничных проектов.</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Знать – механизм контроля процесса внедрения изменений, проведения оценки эффективности и аудита существующих и новых гостиничных проектов</w:t>
            </w:r>
          </w:p>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Уметь – осуществлять контроль процесса внедрения изменений, проведения оценки эффективности и аудита существующих и новых гостиничных проектов</w:t>
            </w:r>
          </w:p>
        </w:tc>
      </w:tr>
      <w:tr w:rsidR="00C07E29" w:rsidRPr="0018414D" w:rsidTr="00331362">
        <w:tc>
          <w:tcPr>
            <w:tcW w:w="1083" w:type="dxa"/>
            <w:vMerge w:val="restart"/>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r w:rsidRPr="0018414D">
              <w:rPr>
                <w:rFonts w:ascii="Times New Roman" w:hAnsi="Times New Roman"/>
                <w:sz w:val="24"/>
                <w:szCs w:val="24"/>
              </w:rPr>
              <w:t>ПК-5</w:t>
            </w:r>
          </w:p>
        </w:tc>
        <w:tc>
          <w:tcPr>
            <w:tcW w:w="2296" w:type="dxa"/>
            <w:vMerge w:val="restart"/>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w:t>
            </w: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1.</w:t>
            </w:r>
            <w:r w:rsidRPr="0018414D">
              <w:rPr>
                <w:rFonts w:ascii="Times New Roman" w:hAnsi="Times New Roman"/>
                <w:sz w:val="24"/>
              </w:rPr>
              <w:t xml:space="preserve"> 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  </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 xml:space="preserve">Знать – способы анализа гостиничных бизнес-проектов в сфере проектирования гостиничных предприятий и стандартов классификации гостиниц и гостиничных комплексов. </w:t>
            </w:r>
          </w:p>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 xml:space="preserve">Уметь – проводить аналитические исследования гостиничных бизнес-проектов в сфере проектирования гостиничных предприятий и стандартов классификации гостиниц и гостиничных комплексов. </w:t>
            </w:r>
          </w:p>
          <w:p w:rsidR="00C07E29" w:rsidRPr="0018414D" w:rsidRDefault="00C07E29" w:rsidP="005C58A1">
            <w:pPr>
              <w:tabs>
                <w:tab w:val="left" w:pos="540"/>
              </w:tabs>
              <w:spacing w:after="0" w:line="240" w:lineRule="auto"/>
              <w:contextualSpacing/>
              <w:rPr>
                <w:rFonts w:ascii="Times New Roman" w:hAnsi="Times New Roman"/>
                <w:sz w:val="24"/>
                <w:szCs w:val="24"/>
              </w:rPr>
            </w:pPr>
          </w:p>
        </w:tc>
      </w:tr>
      <w:tr w:rsidR="00C07E29" w:rsidRPr="0018414D" w:rsidTr="00331362">
        <w:tc>
          <w:tcPr>
            <w:tcW w:w="1083" w:type="dxa"/>
            <w:vMerge/>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p>
        </w:tc>
        <w:tc>
          <w:tcPr>
            <w:tcW w:w="2296" w:type="dxa"/>
            <w:vMerge/>
          </w:tcPr>
          <w:p w:rsidR="00C07E29" w:rsidRPr="0018414D" w:rsidRDefault="00C07E29" w:rsidP="005C58A1">
            <w:pPr>
              <w:spacing w:after="0" w:line="240" w:lineRule="auto"/>
              <w:jc w:val="both"/>
              <w:rPr>
                <w:rFonts w:ascii="Times New Roman" w:hAnsi="Times New Roman"/>
                <w:sz w:val="24"/>
                <w:szCs w:val="24"/>
              </w:rPr>
            </w:pP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2. Демонстрирует знания основных показателей эффективности инвестиционных проектов в гостиничной сфере.</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Знать – основные показатели эффективности инвестиционных проектов в гостиничной сфере</w:t>
            </w:r>
          </w:p>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Уметь – применять основные показатели эффективности инвестиционных проектов в гостиничной сфере с целью анализа инвестиционной привлекательности гостиничных бизнес-проектов</w:t>
            </w:r>
          </w:p>
        </w:tc>
      </w:tr>
      <w:tr w:rsidR="00C07E29" w:rsidRPr="0018414D" w:rsidTr="00331362">
        <w:tc>
          <w:tcPr>
            <w:tcW w:w="1083" w:type="dxa"/>
            <w:vMerge/>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p>
        </w:tc>
        <w:tc>
          <w:tcPr>
            <w:tcW w:w="2296" w:type="dxa"/>
            <w:vMerge/>
          </w:tcPr>
          <w:p w:rsidR="00C07E29" w:rsidRPr="0018414D" w:rsidRDefault="00C07E29" w:rsidP="005C58A1">
            <w:pPr>
              <w:spacing w:after="0" w:line="240" w:lineRule="auto"/>
              <w:jc w:val="both"/>
              <w:rPr>
                <w:rFonts w:ascii="Times New Roman" w:hAnsi="Times New Roman"/>
                <w:sz w:val="24"/>
                <w:szCs w:val="24"/>
              </w:rPr>
            </w:pP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szCs w:val="24"/>
              </w:rPr>
              <w:t xml:space="preserve">3. Владеет методикой и практическими навыками финансового и инвестиционного планирования и моделирования в </w:t>
            </w:r>
            <w:r w:rsidRPr="0018414D">
              <w:rPr>
                <w:rFonts w:ascii="Times New Roman" w:hAnsi="Times New Roman"/>
                <w:sz w:val="24"/>
                <w:szCs w:val="24"/>
                <w:lang w:val="en-US"/>
              </w:rPr>
              <w:t>Excel</w:t>
            </w:r>
            <w:r w:rsidRPr="0018414D">
              <w:rPr>
                <w:rFonts w:ascii="Times New Roman" w:hAnsi="Times New Roman"/>
                <w:sz w:val="24"/>
                <w:szCs w:val="24"/>
              </w:rPr>
              <w:t xml:space="preserve"> и с помощью других программных продуктов. </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 xml:space="preserve">Знать – методики финансового и инвестиционного планирования и моделирования в </w:t>
            </w:r>
            <w:proofErr w:type="spellStart"/>
            <w:r w:rsidRPr="0018414D">
              <w:rPr>
                <w:rFonts w:ascii="Times New Roman" w:hAnsi="Times New Roman"/>
                <w:sz w:val="24"/>
                <w:szCs w:val="24"/>
              </w:rPr>
              <w:t>Excel</w:t>
            </w:r>
            <w:proofErr w:type="spellEnd"/>
            <w:r w:rsidRPr="0018414D">
              <w:rPr>
                <w:rFonts w:ascii="Times New Roman" w:hAnsi="Times New Roman"/>
                <w:sz w:val="24"/>
                <w:szCs w:val="24"/>
              </w:rPr>
              <w:t xml:space="preserve"> и с помощью других программных продуктов.</w:t>
            </w:r>
          </w:p>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 xml:space="preserve">Уметь – проводить финансовое и инвестиционное планирование и моделирование в </w:t>
            </w:r>
            <w:proofErr w:type="spellStart"/>
            <w:r w:rsidRPr="0018414D">
              <w:rPr>
                <w:rFonts w:ascii="Times New Roman" w:hAnsi="Times New Roman"/>
                <w:sz w:val="24"/>
                <w:szCs w:val="24"/>
              </w:rPr>
              <w:t>Excel</w:t>
            </w:r>
            <w:proofErr w:type="spellEnd"/>
            <w:r w:rsidRPr="0018414D">
              <w:rPr>
                <w:rFonts w:ascii="Times New Roman" w:hAnsi="Times New Roman"/>
                <w:sz w:val="24"/>
                <w:szCs w:val="24"/>
              </w:rPr>
              <w:t xml:space="preserve"> и с помощью других программных продуктов.</w:t>
            </w:r>
          </w:p>
        </w:tc>
      </w:tr>
      <w:tr w:rsidR="00C07E29" w:rsidRPr="0018414D" w:rsidTr="00331362">
        <w:tc>
          <w:tcPr>
            <w:tcW w:w="1083" w:type="dxa"/>
            <w:vMerge/>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p>
        </w:tc>
        <w:tc>
          <w:tcPr>
            <w:tcW w:w="2296" w:type="dxa"/>
            <w:vMerge/>
          </w:tcPr>
          <w:p w:rsidR="00C07E29" w:rsidRPr="0018414D" w:rsidRDefault="00C07E29" w:rsidP="005C58A1">
            <w:pPr>
              <w:spacing w:after="0" w:line="240" w:lineRule="auto"/>
              <w:jc w:val="both"/>
              <w:rPr>
                <w:rFonts w:ascii="Times New Roman" w:hAnsi="Times New Roman"/>
                <w:sz w:val="24"/>
                <w:szCs w:val="24"/>
              </w:rPr>
            </w:pP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rPr>
              <w:t>4. 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Знать – механизм контроля процесса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Уметь - осуществлять контроль процесса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tc>
      </w:tr>
      <w:tr w:rsidR="00C07E29" w:rsidRPr="00F85411" w:rsidTr="00331362">
        <w:tc>
          <w:tcPr>
            <w:tcW w:w="1083" w:type="dxa"/>
            <w:vMerge/>
          </w:tcPr>
          <w:p w:rsidR="00C07E29" w:rsidRPr="0018414D" w:rsidRDefault="00C07E29" w:rsidP="005C58A1">
            <w:pPr>
              <w:tabs>
                <w:tab w:val="left" w:pos="540"/>
              </w:tabs>
              <w:spacing w:after="0" w:line="240" w:lineRule="auto"/>
              <w:contextualSpacing/>
              <w:jc w:val="center"/>
              <w:rPr>
                <w:rFonts w:ascii="Times New Roman" w:hAnsi="Times New Roman"/>
                <w:sz w:val="24"/>
                <w:szCs w:val="24"/>
              </w:rPr>
            </w:pPr>
          </w:p>
        </w:tc>
        <w:tc>
          <w:tcPr>
            <w:tcW w:w="2296" w:type="dxa"/>
            <w:vMerge/>
          </w:tcPr>
          <w:p w:rsidR="00C07E29" w:rsidRPr="0018414D" w:rsidRDefault="00C07E29" w:rsidP="005C58A1">
            <w:pPr>
              <w:spacing w:after="0" w:line="240" w:lineRule="auto"/>
              <w:jc w:val="both"/>
              <w:rPr>
                <w:rFonts w:ascii="Times New Roman" w:hAnsi="Times New Roman"/>
                <w:sz w:val="24"/>
                <w:szCs w:val="24"/>
              </w:rPr>
            </w:pPr>
          </w:p>
        </w:tc>
        <w:tc>
          <w:tcPr>
            <w:tcW w:w="2410" w:type="dxa"/>
          </w:tcPr>
          <w:p w:rsidR="00C07E29" w:rsidRPr="0018414D" w:rsidRDefault="00C07E29" w:rsidP="005C58A1">
            <w:pPr>
              <w:spacing w:after="0" w:line="240" w:lineRule="auto"/>
              <w:rPr>
                <w:rFonts w:ascii="Times New Roman" w:hAnsi="Times New Roman"/>
                <w:sz w:val="24"/>
                <w:szCs w:val="24"/>
              </w:rPr>
            </w:pPr>
            <w:r w:rsidRPr="0018414D">
              <w:rPr>
                <w:rFonts w:ascii="Times New Roman" w:hAnsi="Times New Roman"/>
                <w:sz w:val="24"/>
              </w:rPr>
              <w:t>5. 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tc>
        <w:tc>
          <w:tcPr>
            <w:tcW w:w="4110" w:type="dxa"/>
          </w:tcPr>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Знать – методы оценки эффективности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p w:rsidR="00C07E29" w:rsidRPr="0018414D" w:rsidRDefault="00C07E29" w:rsidP="005C58A1">
            <w:pPr>
              <w:tabs>
                <w:tab w:val="left" w:pos="540"/>
              </w:tabs>
              <w:spacing w:after="0" w:line="240" w:lineRule="auto"/>
              <w:contextualSpacing/>
              <w:rPr>
                <w:rFonts w:ascii="Times New Roman" w:hAnsi="Times New Roman"/>
                <w:sz w:val="24"/>
                <w:szCs w:val="24"/>
              </w:rPr>
            </w:pPr>
            <w:r w:rsidRPr="0018414D">
              <w:rPr>
                <w:rFonts w:ascii="Times New Roman" w:hAnsi="Times New Roman"/>
                <w:sz w:val="24"/>
                <w:szCs w:val="24"/>
              </w:rPr>
              <w:t>Уметь – применять методы оценки эффективности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p w:rsidR="00C07E29" w:rsidRPr="008C5826" w:rsidRDefault="00C07E29" w:rsidP="005C58A1">
            <w:pPr>
              <w:tabs>
                <w:tab w:val="left" w:pos="540"/>
              </w:tabs>
              <w:spacing w:after="0" w:line="240" w:lineRule="auto"/>
              <w:contextualSpacing/>
              <w:rPr>
                <w:rFonts w:ascii="Times New Roman" w:hAnsi="Times New Roman"/>
                <w:sz w:val="24"/>
                <w:szCs w:val="24"/>
              </w:rPr>
            </w:pPr>
          </w:p>
        </w:tc>
      </w:tr>
    </w:tbl>
    <w:p w:rsidR="00C07E29" w:rsidRPr="00F85411" w:rsidRDefault="00C07E29" w:rsidP="00331362">
      <w:pPr>
        <w:pStyle w:val="1"/>
        <w:keepLines w:val="0"/>
        <w:tabs>
          <w:tab w:val="left" w:pos="993"/>
        </w:tabs>
        <w:spacing w:before="120" w:after="0" w:line="360" w:lineRule="auto"/>
        <w:ind w:firstLine="709"/>
        <w:jc w:val="both"/>
        <w:rPr>
          <w:rFonts w:ascii="Times New Roman" w:hAnsi="Times New Roman"/>
          <w:color w:val="auto"/>
        </w:rPr>
      </w:pPr>
      <w:bookmarkStart w:id="5" w:name="_Toc384728021"/>
      <w:bookmarkStart w:id="6" w:name="_Toc26984285"/>
      <w:bookmarkStart w:id="7" w:name="_Toc27062575"/>
      <w:r w:rsidRPr="00F85411">
        <w:rPr>
          <w:rFonts w:ascii="Times New Roman" w:hAnsi="Times New Roman"/>
          <w:color w:val="auto"/>
        </w:rPr>
        <w:t xml:space="preserve">3. Место дисциплины в структуре </w:t>
      </w:r>
      <w:bookmarkEnd w:id="5"/>
      <w:r w:rsidRPr="00F85411">
        <w:rPr>
          <w:rFonts w:ascii="Times New Roman" w:hAnsi="Times New Roman"/>
          <w:color w:val="auto"/>
        </w:rPr>
        <w:t>образовательной программы</w:t>
      </w:r>
      <w:bookmarkEnd w:id="6"/>
      <w:bookmarkEnd w:id="7"/>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Дисциплина «Оценка и управление стоимостью бизнеса» относится к модулю направленности программы магистратуры «</w:t>
      </w:r>
      <w:r w:rsidRPr="00F85411">
        <w:rPr>
          <w:rFonts w:ascii="Times New Roman" w:eastAsia="Times New Roman" w:hAnsi="Times New Roman"/>
          <w:sz w:val="28"/>
          <w:szCs w:val="28"/>
        </w:rPr>
        <w:t xml:space="preserve">Управление </w:t>
      </w:r>
      <w:r>
        <w:rPr>
          <w:rFonts w:ascii="Times New Roman" w:eastAsia="Times New Roman" w:hAnsi="Times New Roman"/>
          <w:sz w:val="28"/>
          <w:szCs w:val="28"/>
        </w:rPr>
        <w:t>бизнес-проектами в индустрии гостеприимства</w:t>
      </w:r>
      <w:r w:rsidRPr="00F85411">
        <w:rPr>
          <w:rFonts w:ascii="Times New Roman" w:hAnsi="Times New Roman"/>
          <w:sz w:val="28"/>
          <w:szCs w:val="28"/>
        </w:rPr>
        <w:t xml:space="preserve">» по направлению подготовки </w:t>
      </w:r>
      <w:r>
        <w:rPr>
          <w:rFonts w:ascii="Times New Roman" w:hAnsi="Times New Roman"/>
          <w:sz w:val="28"/>
          <w:szCs w:val="28"/>
        </w:rPr>
        <w:t>43</w:t>
      </w:r>
      <w:r w:rsidRPr="00F85411">
        <w:rPr>
          <w:rFonts w:ascii="Times New Roman" w:hAnsi="Times New Roman"/>
          <w:sz w:val="28"/>
          <w:szCs w:val="28"/>
        </w:rPr>
        <w:t>.04.0</w:t>
      </w:r>
      <w:r>
        <w:rPr>
          <w:rFonts w:ascii="Times New Roman" w:hAnsi="Times New Roman"/>
          <w:sz w:val="28"/>
          <w:szCs w:val="28"/>
        </w:rPr>
        <w:t>3</w:t>
      </w:r>
      <w:r w:rsidRPr="00F85411">
        <w:rPr>
          <w:rFonts w:ascii="Times New Roman" w:hAnsi="Times New Roman"/>
          <w:sz w:val="28"/>
          <w:szCs w:val="28"/>
        </w:rPr>
        <w:t xml:space="preserve"> «</w:t>
      </w:r>
      <w:r>
        <w:rPr>
          <w:rFonts w:ascii="Times New Roman" w:hAnsi="Times New Roman"/>
          <w:sz w:val="28"/>
          <w:szCs w:val="28"/>
        </w:rPr>
        <w:t>Гостиничное дело</w:t>
      </w:r>
      <w:r w:rsidRPr="00F85411">
        <w:rPr>
          <w:rFonts w:ascii="Times New Roman" w:hAnsi="Times New Roman"/>
          <w:sz w:val="28"/>
          <w:szCs w:val="28"/>
        </w:rPr>
        <w:t>».</w:t>
      </w:r>
    </w:p>
    <w:p w:rsidR="00C07E29" w:rsidRPr="00F85411" w:rsidRDefault="00C07E29" w:rsidP="00C07E29">
      <w:pPr>
        <w:pStyle w:val="1"/>
        <w:spacing w:before="0" w:after="0" w:line="360" w:lineRule="auto"/>
        <w:ind w:firstLine="709"/>
        <w:jc w:val="both"/>
        <w:rPr>
          <w:rFonts w:ascii="Times New Roman" w:hAnsi="Times New Roman"/>
          <w:color w:val="auto"/>
        </w:rPr>
      </w:pPr>
      <w:bookmarkStart w:id="8" w:name="_Toc26984286"/>
      <w:bookmarkStart w:id="9" w:name="_Toc27062576"/>
      <w:r w:rsidRPr="00F85411">
        <w:rPr>
          <w:rFonts w:ascii="Times New Roman" w:hAnsi="Times New Roman"/>
          <w:color w:val="auto"/>
        </w:rPr>
        <w:lastRenderedPageBreak/>
        <w:t xml:space="preserve">4. </w:t>
      </w:r>
      <w:bookmarkStart w:id="10" w:name="_Toc26984287"/>
      <w:bookmarkEnd w:id="8"/>
      <w:r w:rsidRPr="00F85411">
        <w:rPr>
          <w:rFonts w:ascii="Times New Roman" w:hAnsi="Times New Roman"/>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7"/>
        <w:gridCol w:w="1797"/>
        <w:gridCol w:w="2493"/>
      </w:tblGrid>
      <w:tr w:rsidR="00C07E29" w:rsidRPr="00F85411" w:rsidTr="005C58A1">
        <w:tc>
          <w:tcPr>
            <w:tcW w:w="2715" w:type="pct"/>
          </w:tcPr>
          <w:p w:rsidR="00C07E29" w:rsidRPr="00F85411" w:rsidRDefault="00C07E29" w:rsidP="005C58A1">
            <w:pPr>
              <w:pStyle w:val="17"/>
              <w:widowControl w:val="0"/>
              <w:spacing w:after="0" w:line="240" w:lineRule="auto"/>
              <w:ind w:left="0"/>
              <w:rPr>
                <w:rFonts w:ascii="Times New Roman" w:hAnsi="Times New Roman"/>
                <w:b/>
                <w:sz w:val="24"/>
                <w:szCs w:val="24"/>
              </w:rPr>
            </w:pPr>
            <w:r w:rsidRPr="00F85411">
              <w:rPr>
                <w:rFonts w:ascii="Times New Roman" w:hAnsi="Times New Roman"/>
                <w:b/>
                <w:sz w:val="24"/>
                <w:szCs w:val="24"/>
              </w:rPr>
              <w:t>Вид учебной работы   по дисциплине</w:t>
            </w:r>
          </w:p>
        </w:tc>
        <w:tc>
          <w:tcPr>
            <w:tcW w:w="957" w:type="pct"/>
          </w:tcPr>
          <w:p w:rsidR="00C07E29" w:rsidRPr="00F85411" w:rsidRDefault="00C07E29" w:rsidP="005C58A1">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 xml:space="preserve">Всего </w:t>
            </w:r>
          </w:p>
          <w:p w:rsidR="00C07E29" w:rsidRPr="00F85411" w:rsidRDefault="00C07E29" w:rsidP="005C58A1">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(в з/е и часах)</w:t>
            </w:r>
          </w:p>
        </w:tc>
        <w:tc>
          <w:tcPr>
            <w:tcW w:w="1328" w:type="pct"/>
          </w:tcPr>
          <w:p w:rsidR="00C07E29" w:rsidRPr="00F85411" w:rsidRDefault="00C07E29" w:rsidP="005C58A1">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 xml:space="preserve">Модуль </w:t>
            </w:r>
            <w:r>
              <w:rPr>
                <w:rFonts w:ascii="Times New Roman" w:hAnsi="Times New Roman"/>
                <w:b/>
                <w:sz w:val="24"/>
                <w:szCs w:val="24"/>
              </w:rPr>
              <w:t>4</w:t>
            </w:r>
          </w:p>
          <w:p w:rsidR="00C07E29" w:rsidRPr="00F85411" w:rsidRDefault="00C07E29" w:rsidP="005C58A1">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(в часах)</w:t>
            </w:r>
          </w:p>
        </w:tc>
      </w:tr>
      <w:tr w:rsidR="00C07E29" w:rsidRPr="00F85411" w:rsidTr="005C58A1">
        <w:tc>
          <w:tcPr>
            <w:tcW w:w="2715" w:type="pct"/>
          </w:tcPr>
          <w:p w:rsidR="00C07E29" w:rsidRPr="00F85411" w:rsidRDefault="00C07E29" w:rsidP="005C58A1">
            <w:pPr>
              <w:pStyle w:val="17"/>
              <w:widowControl w:val="0"/>
              <w:spacing w:after="0" w:line="240" w:lineRule="auto"/>
              <w:ind w:left="0"/>
              <w:rPr>
                <w:rFonts w:ascii="Times New Roman" w:hAnsi="Times New Roman"/>
                <w:b/>
                <w:sz w:val="24"/>
                <w:szCs w:val="24"/>
              </w:rPr>
            </w:pPr>
            <w:r w:rsidRPr="00F85411">
              <w:rPr>
                <w:rFonts w:ascii="Times New Roman" w:hAnsi="Times New Roman"/>
                <w:b/>
                <w:sz w:val="24"/>
                <w:szCs w:val="24"/>
              </w:rPr>
              <w:t xml:space="preserve">Общая трудоемкость дисциплины </w:t>
            </w:r>
          </w:p>
        </w:tc>
        <w:tc>
          <w:tcPr>
            <w:tcW w:w="957" w:type="pct"/>
          </w:tcPr>
          <w:p w:rsidR="00C07E29" w:rsidRPr="00F85411" w:rsidRDefault="00C07E29" w:rsidP="005C58A1">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4</w:t>
            </w:r>
            <w:r w:rsidRPr="00F85411">
              <w:rPr>
                <w:rFonts w:ascii="Times New Roman" w:hAnsi="Times New Roman"/>
                <w:b/>
                <w:sz w:val="24"/>
                <w:szCs w:val="24"/>
              </w:rPr>
              <w:t>/1</w:t>
            </w:r>
            <w:r>
              <w:rPr>
                <w:rFonts w:ascii="Times New Roman" w:hAnsi="Times New Roman"/>
                <w:b/>
                <w:sz w:val="24"/>
                <w:szCs w:val="24"/>
              </w:rPr>
              <w:t>44</w:t>
            </w:r>
          </w:p>
        </w:tc>
        <w:tc>
          <w:tcPr>
            <w:tcW w:w="1328" w:type="pct"/>
          </w:tcPr>
          <w:p w:rsidR="00C07E29" w:rsidRPr="00F85411" w:rsidRDefault="00C07E29" w:rsidP="005C58A1">
            <w:pPr>
              <w:pStyle w:val="17"/>
              <w:widowControl w:val="0"/>
              <w:spacing w:after="0" w:line="240" w:lineRule="auto"/>
              <w:ind w:left="0"/>
              <w:jc w:val="center"/>
              <w:rPr>
                <w:rFonts w:ascii="Times New Roman" w:hAnsi="Times New Roman"/>
                <w:b/>
                <w:sz w:val="24"/>
                <w:szCs w:val="24"/>
              </w:rPr>
            </w:pPr>
            <w:r w:rsidRPr="00F85411">
              <w:rPr>
                <w:rFonts w:ascii="Times New Roman" w:hAnsi="Times New Roman"/>
                <w:b/>
                <w:sz w:val="24"/>
                <w:szCs w:val="24"/>
              </w:rPr>
              <w:t>1</w:t>
            </w:r>
            <w:r>
              <w:rPr>
                <w:rFonts w:ascii="Times New Roman" w:hAnsi="Times New Roman"/>
                <w:b/>
                <w:sz w:val="24"/>
                <w:szCs w:val="24"/>
              </w:rPr>
              <w:t>44</w:t>
            </w:r>
          </w:p>
        </w:tc>
      </w:tr>
      <w:tr w:rsidR="00C07E29" w:rsidRPr="00F85411" w:rsidTr="005C58A1">
        <w:tc>
          <w:tcPr>
            <w:tcW w:w="2715" w:type="pct"/>
          </w:tcPr>
          <w:p w:rsidR="00C07E29" w:rsidRPr="00F85411" w:rsidRDefault="00C07E29" w:rsidP="005C58A1">
            <w:pPr>
              <w:pStyle w:val="17"/>
              <w:widowControl w:val="0"/>
              <w:spacing w:after="0" w:line="240" w:lineRule="auto"/>
              <w:ind w:left="0"/>
              <w:rPr>
                <w:rFonts w:ascii="Times New Roman" w:hAnsi="Times New Roman"/>
                <w:b/>
                <w:i/>
                <w:sz w:val="24"/>
                <w:szCs w:val="24"/>
              </w:rPr>
            </w:pPr>
            <w:r w:rsidRPr="00F85411">
              <w:rPr>
                <w:rFonts w:ascii="Times New Roman" w:hAnsi="Times New Roman"/>
                <w:b/>
                <w:i/>
                <w:sz w:val="24"/>
                <w:szCs w:val="24"/>
              </w:rPr>
              <w:t xml:space="preserve">Контактная работа - Аудиторные занятия </w:t>
            </w:r>
          </w:p>
        </w:tc>
        <w:tc>
          <w:tcPr>
            <w:tcW w:w="957"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sidRPr="00F85411">
              <w:rPr>
                <w:rFonts w:ascii="Times New Roman" w:hAnsi="Times New Roman"/>
                <w:sz w:val="24"/>
                <w:szCs w:val="24"/>
              </w:rPr>
              <w:t>40</w:t>
            </w:r>
          </w:p>
        </w:tc>
        <w:tc>
          <w:tcPr>
            <w:tcW w:w="1328"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sidRPr="00F85411">
              <w:rPr>
                <w:rFonts w:ascii="Times New Roman" w:hAnsi="Times New Roman"/>
                <w:sz w:val="24"/>
                <w:szCs w:val="24"/>
              </w:rPr>
              <w:t>40</w:t>
            </w:r>
          </w:p>
        </w:tc>
      </w:tr>
      <w:tr w:rsidR="00C07E29" w:rsidRPr="00F85411" w:rsidTr="005C58A1">
        <w:tc>
          <w:tcPr>
            <w:tcW w:w="2715" w:type="pct"/>
          </w:tcPr>
          <w:p w:rsidR="00C07E29" w:rsidRPr="00F85411" w:rsidRDefault="00C07E29" w:rsidP="005C58A1">
            <w:pPr>
              <w:pStyle w:val="17"/>
              <w:widowControl w:val="0"/>
              <w:spacing w:after="0" w:line="240" w:lineRule="auto"/>
              <w:ind w:left="0"/>
              <w:rPr>
                <w:rFonts w:ascii="Times New Roman" w:hAnsi="Times New Roman"/>
                <w:i/>
                <w:sz w:val="24"/>
                <w:szCs w:val="24"/>
              </w:rPr>
            </w:pPr>
            <w:r w:rsidRPr="00F85411">
              <w:rPr>
                <w:rFonts w:ascii="Times New Roman" w:hAnsi="Times New Roman"/>
                <w:i/>
                <w:sz w:val="24"/>
                <w:szCs w:val="24"/>
              </w:rPr>
              <w:t xml:space="preserve">Лекции </w:t>
            </w:r>
          </w:p>
        </w:tc>
        <w:tc>
          <w:tcPr>
            <w:tcW w:w="957"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sidRPr="00F85411">
              <w:rPr>
                <w:rFonts w:ascii="Times New Roman" w:hAnsi="Times New Roman"/>
                <w:sz w:val="24"/>
                <w:szCs w:val="24"/>
              </w:rPr>
              <w:t>10</w:t>
            </w:r>
          </w:p>
        </w:tc>
        <w:tc>
          <w:tcPr>
            <w:tcW w:w="1328"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sidRPr="00F85411">
              <w:rPr>
                <w:rFonts w:ascii="Times New Roman" w:hAnsi="Times New Roman"/>
                <w:sz w:val="24"/>
                <w:szCs w:val="24"/>
              </w:rPr>
              <w:t>10</w:t>
            </w:r>
          </w:p>
        </w:tc>
      </w:tr>
      <w:tr w:rsidR="00C07E29" w:rsidRPr="00F85411" w:rsidTr="005C58A1">
        <w:tc>
          <w:tcPr>
            <w:tcW w:w="2715" w:type="pct"/>
          </w:tcPr>
          <w:p w:rsidR="00C07E29" w:rsidRPr="00F85411" w:rsidRDefault="00C07E29" w:rsidP="005C58A1">
            <w:pPr>
              <w:pStyle w:val="17"/>
              <w:widowControl w:val="0"/>
              <w:spacing w:after="0" w:line="240" w:lineRule="auto"/>
              <w:ind w:left="0"/>
              <w:rPr>
                <w:rFonts w:ascii="Times New Roman" w:hAnsi="Times New Roman"/>
                <w:i/>
                <w:sz w:val="24"/>
                <w:szCs w:val="24"/>
              </w:rPr>
            </w:pPr>
            <w:r w:rsidRPr="00F85411">
              <w:rPr>
                <w:rFonts w:ascii="Times New Roman" w:hAnsi="Times New Roman"/>
                <w:i/>
                <w:sz w:val="24"/>
                <w:szCs w:val="24"/>
              </w:rPr>
              <w:t xml:space="preserve">Семинары, практические занятия  </w:t>
            </w:r>
          </w:p>
        </w:tc>
        <w:tc>
          <w:tcPr>
            <w:tcW w:w="957"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sidRPr="00F85411">
              <w:rPr>
                <w:rFonts w:ascii="Times New Roman" w:hAnsi="Times New Roman"/>
                <w:sz w:val="24"/>
                <w:szCs w:val="24"/>
              </w:rPr>
              <w:t>30</w:t>
            </w:r>
          </w:p>
        </w:tc>
        <w:tc>
          <w:tcPr>
            <w:tcW w:w="1328"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sidRPr="00F85411">
              <w:rPr>
                <w:rFonts w:ascii="Times New Roman" w:hAnsi="Times New Roman"/>
                <w:sz w:val="24"/>
                <w:szCs w:val="24"/>
              </w:rPr>
              <w:t>30</w:t>
            </w:r>
          </w:p>
        </w:tc>
      </w:tr>
      <w:tr w:rsidR="00C07E29" w:rsidRPr="00F85411" w:rsidTr="005C58A1">
        <w:tc>
          <w:tcPr>
            <w:tcW w:w="2715" w:type="pct"/>
          </w:tcPr>
          <w:p w:rsidR="00C07E29" w:rsidRPr="00F85411" w:rsidRDefault="00C07E29" w:rsidP="005C58A1">
            <w:pPr>
              <w:pStyle w:val="17"/>
              <w:widowControl w:val="0"/>
              <w:spacing w:after="0" w:line="240" w:lineRule="auto"/>
              <w:ind w:left="0"/>
              <w:rPr>
                <w:rFonts w:ascii="Times New Roman" w:hAnsi="Times New Roman"/>
                <w:b/>
                <w:i/>
                <w:sz w:val="24"/>
                <w:szCs w:val="24"/>
              </w:rPr>
            </w:pPr>
            <w:r w:rsidRPr="00F85411">
              <w:rPr>
                <w:rFonts w:ascii="Times New Roman" w:hAnsi="Times New Roman"/>
                <w:b/>
                <w:i/>
                <w:sz w:val="24"/>
                <w:szCs w:val="24"/>
              </w:rPr>
              <w:t>Самостоятельная работа</w:t>
            </w:r>
          </w:p>
        </w:tc>
        <w:tc>
          <w:tcPr>
            <w:tcW w:w="957"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104</w:t>
            </w:r>
          </w:p>
        </w:tc>
        <w:tc>
          <w:tcPr>
            <w:tcW w:w="1328"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104</w:t>
            </w:r>
          </w:p>
        </w:tc>
      </w:tr>
      <w:tr w:rsidR="00C07E29" w:rsidRPr="00F85411" w:rsidTr="005C58A1">
        <w:tc>
          <w:tcPr>
            <w:tcW w:w="2715" w:type="pct"/>
          </w:tcPr>
          <w:p w:rsidR="00C07E29" w:rsidRPr="00F85411" w:rsidRDefault="00C07E29" w:rsidP="005C58A1">
            <w:pPr>
              <w:pStyle w:val="17"/>
              <w:widowControl w:val="0"/>
              <w:spacing w:after="0" w:line="240" w:lineRule="auto"/>
              <w:ind w:left="0"/>
              <w:rPr>
                <w:rFonts w:ascii="Times New Roman" w:hAnsi="Times New Roman"/>
                <w:sz w:val="24"/>
                <w:szCs w:val="24"/>
              </w:rPr>
            </w:pPr>
            <w:r w:rsidRPr="00F85411">
              <w:rPr>
                <w:rFonts w:ascii="Times New Roman" w:hAnsi="Times New Roman"/>
                <w:sz w:val="24"/>
                <w:szCs w:val="24"/>
              </w:rPr>
              <w:t xml:space="preserve">Вид текущего контроля </w:t>
            </w:r>
          </w:p>
        </w:tc>
        <w:tc>
          <w:tcPr>
            <w:tcW w:w="957"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 xml:space="preserve">Эссе </w:t>
            </w:r>
          </w:p>
        </w:tc>
        <w:tc>
          <w:tcPr>
            <w:tcW w:w="1328"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 xml:space="preserve">Эссе </w:t>
            </w:r>
          </w:p>
        </w:tc>
      </w:tr>
      <w:tr w:rsidR="00C07E29" w:rsidRPr="00F85411" w:rsidTr="005C58A1">
        <w:tc>
          <w:tcPr>
            <w:tcW w:w="2715" w:type="pct"/>
          </w:tcPr>
          <w:p w:rsidR="00C07E29" w:rsidRPr="00F85411" w:rsidRDefault="00C07E29" w:rsidP="005C58A1">
            <w:pPr>
              <w:pStyle w:val="17"/>
              <w:widowControl w:val="0"/>
              <w:spacing w:after="0" w:line="240" w:lineRule="auto"/>
              <w:ind w:left="0"/>
              <w:rPr>
                <w:rFonts w:ascii="Times New Roman" w:hAnsi="Times New Roman"/>
                <w:sz w:val="24"/>
                <w:szCs w:val="24"/>
              </w:rPr>
            </w:pPr>
            <w:r w:rsidRPr="00F85411">
              <w:rPr>
                <w:rFonts w:ascii="Times New Roman" w:hAnsi="Times New Roman"/>
                <w:sz w:val="24"/>
                <w:szCs w:val="24"/>
              </w:rPr>
              <w:t>Вид промежуточной аттестации</w:t>
            </w:r>
          </w:p>
        </w:tc>
        <w:tc>
          <w:tcPr>
            <w:tcW w:w="957"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sidRPr="00F85411">
              <w:rPr>
                <w:rFonts w:ascii="Times New Roman" w:hAnsi="Times New Roman"/>
                <w:sz w:val="24"/>
                <w:szCs w:val="24"/>
              </w:rPr>
              <w:t>Экзамен</w:t>
            </w:r>
          </w:p>
        </w:tc>
        <w:tc>
          <w:tcPr>
            <w:tcW w:w="1328" w:type="pct"/>
          </w:tcPr>
          <w:p w:rsidR="00C07E29" w:rsidRPr="00F85411" w:rsidRDefault="00C07E29" w:rsidP="005C58A1">
            <w:pPr>
              <w:pStyle w:val="17"/>
              <w:widowControl w:val="0"/>
              <w:spacing w:after="0" w:line="240" w:lineRule="auto"/>
              <w:ind w:left="0"/>
              <w:jc w:val="center"/>
              <w:rPr>
                <w:rFonts w:ascii="Times New Roman" w:hAnsi="Times New Roman"/>
                <w:sz w:val="24"/>
                <w:szCs w:val="24"/>
              </w:rPr>
            </w:pPr>
            <w:r w:rsidRPr="00F85411">
              <w:rPr>
                <w:rFonts w:ascii="Times New Roman" w:hAnsi="Times New Roman"/>
                <w:sz w:val="24"/>
                <w:szCs w:val="24"/>
              </w:rPr>
              <w:t>Экзамен</w:t>
            </w:r>
          </w:p>
        </w:tc>
      </w:tr>
    </w:tbl>
    <w:p w:rsidR="00C07E29" w:rsidRPr="00F85411" w:rsidRDefault="00C07E29" w:rsidP="00C07E29">
      <w:pPr>
        <w:pStyle w:val="1"/>
        <w:spacing w:before="0" w:after="0" w:line="360" w:lineRule="auto"/>
        <w:ind w:firstLine="709"/>
        <w:jc w:val="both"/>
        <w:rPr>
          <w:rFonts w:ascii="Times New Roman" w:hAnsi="Times New Roman"/>
          <w:color w:val="auto"/>
        </w:rPr>
      </w:pPr>
      <w:bookmarkStart w:id="11" w:name="_Toc27062577"/>
      <w:r w:rsidRPr="00F85411">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rsidR="00C07E29" w:rsidRPr="00F85411" w:rsidRDefault="00C07E29" w:rsidP="00C07E29">
      <w:pPr>
        <w:keepNext/>
        <w:spacing w:after="0" w:line="360" w:lineRule="auto"/>
        <w:ind w:firstLine="709"/>
        <w:jc w:val="both"/>
        <w:outlineLvl w:val="0"/>
        <w:rPr>
          <w:rFonts w:ascii="Times New Roman" w:hAnsi="Times New Roman"/>
          <w:b/>
          <w:bCs/>
          <w:kern w:val="32"/>
          <w:sz w:val="28"/>
          <w:szCs w:val="28"/>
        </w:rPr>
      </w:pPr>
      <w:bookmarkStart w:id="12" w:name="_Toc415149560"/>
      <w:bookmarkStart w:id="13" w:name="_Toc26984288"/>
      <w:bookmarkStart w:id="14" w:name="_Toc27062578"/>
      <w:r w:rsidRPr="00F85411">
        <w:rPr>
          <w:rFonts w:ascii="Times New Roman" w:hAnsi="Times New Roman"/>
          <w:b/>
          <w:bCs/>
          <w:kern w:val="32"/>
          <w:sz w:val="28"/>
          <w:szCs w:val="28"/>
        </w:rPr>
        <w:t>5.1. Содержание дисциплины</w:t>
      </w:r>
      <w:bookmarkEnd w:id="12"/>
      <w:bookmarkEnd w:id="13"/>
      <w:bookmarkEnd w:id="14"/>
    </w:p>
    <w:p w:rsidR="00C07E29" w:rsidRPr="00F85411" w:rsidRDefault="00C07E29" w:rsidP="00C07E29">
      <w:pPr>
        <w:spacing w:after="0" w:line="360"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Тема 1. Цели, принципы и организация оценки стоимости бизнеса</w:t>
      </w:r>
      <w:r>
        <w:rPr>
          <w:rFonts w:ascii="Times New Roman" w:eastAsia="Times New Roman" w:hAnsi="Times New Roman"/>
          <w:b/>
          <w:sz w:val="28"/>
          <w:szCs w:val="28"/>
        </w:rPr>
        <w:t>.</w:t>
      </w:r>
      <w:r w:rsidRPr="000F2448">
        <w:t xml:space="preserve"> </w:t>
      </w:r>
      <w:r w:rsidRPr="000F2448">
        <w:rPr>
          <w:rFonts w:ascii="Times New Roman" w:eastAsia="Times New Roman" w:hAnsi="Times New Roman"/>
          <w:b/>
          <w:sz w:val="28"/>
          <w:szCs w:val="28"/>
        </w:rPr>
        <w:t>Система информации, необходимой для оценки бизнеса</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Необходимость оценки стоимости организаций в рыночной экономике. Место оценки объектов и прав собственности в современной экономике. Понятие и принципы оценки бизнеса. Субъекты и объекты оценки. Основные этапы становления профессиональной оценочной деятельности. Проблемы и тенденции развития оценочной деятельности.</w:t>
      </w:r>
    </w:p>
    <w:p w:rsidR="00C07E29" w:rsidRPr="00F85411" w:rsidRDefault="00C07E29" w:rsidP="00C07E29">
      <w:pPr>
        <w:spacing w:after="0" w:line="360" w:lineRule="auto"/>
        <w:ind w:firstLine="709"/>
        <w:jc w:val="both"/>
        <w:rPr>
          <w:rFonts w:ascii="Times New Roman" w:eastAsia="Times New Roman" w:hAnsi="Times New Roman"/>
          <w:snapToGrid w:val="0"/>
          <w:sz w:val="28"/>
          <w:szCs w:val="28"/>
        </w:rPr>
      </w:pPr>
      <w:r w:rsidRPr="00F85411">
        <w:rPr>
          <w:rFonts w:ascii="Times New Roman" w:eastAsia="Times New Roman" w:hAnsi="Times New Roman"/>
          <w:snapToGrid w:val="0"/>
          <w:sz w:val="28"/>
          <w:szCs w:val="28"/>
        </w:rPr>
        <w:t xml:space="preserve">Понятие стоимости, ее роль в управлении бизнесом. Специфика бизнеса как объекта оценки. </w:t>
      </w:r>
      <w:r w:rsidRPr="00F85411">
        <w:rPr>
          <w:rFonts w:ascii="Times New Roman" w:eastAsia="Times New Roman" w:hAnsi="Times New Roman"/>
          <w:sz w:val="28"/>
          <w:szCs w:val="28"/>
        </w:rPr>
        <w:t>Факторы, влияющие на стоимость бизнеса.</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Виды стоимости, используемые в оценке. Подходы к оценке бизнеса: доходный, сравнительный, затратный.</w:t>
      </w:r>
    </w:p>
    <w:p w:rsidR="00C07E29" w:rsidRPr="00F85411" w:rsidRDefault="00C07E29" w:rsidP="00331362">
      <w:pPr>
        <w:widowControl w:val="0"/>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Закон РФ ФЗ-135 «Об оценочной деятельности в РФ». Федеральные стандарты оценки.</w:t>
      </w:r>
    </w:p>
    <w:p w:rsidR="00C07E29" w:rsidRPr="00F85411" w:rsidRDefault="00C07E29" w:rsidP="00C07E29">
      <w:pPr>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 xml:space="preserve">Подготовка необходимой информации. Внешняя информация: макроэкономические, отраслевые и региональные данные. Информация, представляемая собственником. </w:t>
      </w:r>
    </w:p>
    <w:p w:rsidR="00C07E29" w:rsidRPr="00F85411" w:rsidRDefault="00C07E29" w:rsidP="00331362">
      <w:pPr>
        <w:widowControl w:val="0"/>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 xml:space="preserve">Основные виды корректировок финансовых отчетов. Трансформация и </w:t>
      </w:r>
      <w:r w:rsidRPr="00F85411">
        <w:rPr>
          <w:rFonts w:ascii="Times New Roman" w:eastAsia="Times New Roman" w:hAnsi="Times New Roman"/>
          <w:sz w:val="28"/>
          <w:szCs w:val="28"/>
        </w:rPr>
        <w:lastRenderedPageBreak/>
        <w:t>нормализация финансовой отчетности. Корректировка стоимости основных фондов, товарно-материальных запасов, дебиторской задолженности, финансовых активов. Инфляционная корректировка финансовой отчетности в процессе оценки.</w:t>
      </w:r>
    </w:p>
    <w:p w:rsidR="00C07E29" w:rsidRPr="00F85411" w:rsidRDefault="00C07E29" w:rsidP="00C07E29">
      <w:pPr>
        <w:spacing w:after="0" w:line="360"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 xml:space="preserve">Тема </w:t>
      </w:r>
      <w:r>
        <w:rPr>
          <w:rFonts w:ascii="Times New Roman" w:eastAsia="Times New Roman" w:hAnsi="Times New Roman"/>
          <w:b/>
          <w:sz w:val="28"/>
          <w:szCs w:val="28"/>
        </w:rPr>
        <w:t>2</w:t>
      </w:r>
      <w:r w:rsidRPr="00F85411">
        <w:rPr>
          <w:rFonts w:ascii="Times New Roman" w:eastAsia="Times New Roman" w:hAnsi="Times New Roman"/>
          <w:b/>
          <w:sz w:val="28"/>
          <w:szCs w:val="28"/>
        </w:rPr>
        <w:t>. Основные подходы к оценке бизнеса: методы доходного подхода</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Особенности доходного подхода, его преимущества и недостатки.</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Метод дисконтированных денежных потоков. Экономическое содержание метода. Рыночная стоимость бизнеса как сумма текущих стоимостей денежных потоков в прогнозный и постпрогнозный периоды. Выбор длительности прогнозного периода. </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Финансовое прогнозирование. Прогнозирование доходов, расходов и инвестиций. Структура денежного потока. Расчет требуемой величины собственного оборотного капитала. Определение требуемой величины заемного капитала. Расчет денежного потока для каждого прогнозного года.</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Определение ставки дисконтирования. Модель оценки капитальных активов. Модель кумулятивного построения. Модель средневзвешенной стоимости капитала.</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Расчет текущей стоимости денежных потоков в прогнозный и постпрогнозный периоды. Методы определения денежного потока в постпрогнозный период: модель Гордона, метод стоимости чистых активов. Заключительные поправки и проверка полученных результатов.</w:t>
      </w:r>
    </w:p>
    <w:p w:rsidR="00C07E29" w:rsidRPr="00F85411" w:rsidRDefault="00C07E29" w:rsidP="00331362">
      <w:pPr>
        <w:widowControl w:val="0"/>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Метод капитализации. Выбор базы капитализации: прибыль, дивиденды, денежный поток. Выбор временного периода. Основные этапы использования метода капитализации доходов.</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Методы определения капитализируемого дохода: среднеарифметический, средневзвешенный, трендовый.</w:t>
      </w:r>
    </w:p>
    <w:p w:rsidR="00C07E29" w:rsidRPr="00F85411" w:rsidRDefault="00C07E29" w:rsidP="00C07E29">
      <w:pPr>
        <w:spacing w:after="0" w:line="360"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 xml:space="preserve">Тема </w:t>
      </w:r>
      <w:r>
        <w:rPr>
          <w:rFonts w:ascii="Times New Roman" w:eastAsia="Times New Roman" w:hAnsi="Times New Roman"/>
          <w:b/>
          <w:sz w:val="28"/>
          <w:szCs w:val="28"/>
        </w:rPr>
        <w:t>3</w:t>
      </w:r>
      <w:r w:rsidRPr="00F85411">
        <w:rPr>
          <w:rFonts w:ascii="Times New Roman" w:eastAsia="Times New Roman" w:hAnsi="Times New Roman"/>
          <w:b/>
          <w:sz w:val="28"/>
          <w:szCs w:val="28"/>
        </w:rPr>
        <w:t>. Основные подходы к оценке бизнеса: методы сравнительного подхода</w:t>
      </w:r>
    </w:p>
    <w:p w:rsidR="00C07E29" w:rsidRPr="00F85411" w:rsidRDefault="00C07E29" w:rsidP="00331362">
      <w:pPr>
        <w:widowControl w:val="0"/>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lastRenderedPageBreak/>
        <w:t>Особенности сравнительного подхода, его преимущества и недостатки. Принципы отбора компаний – аналогов.</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Методы рынка капитала и сделок. Экономическое содержание метода рынка капиталов. Концептуальная основа метода сделок. Условия применения. Необходимая информация. </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Выбор сопоставимых компаний. Анализ списка сопоставимых компаний отрасли, сравнение с рассматриваемой компанией. Критерии отбора: аналогичная продукция, </w:t>
      </w:r>
      <w:proofErr w:type="spellStart"/>
      <w:r w:rsidRPr="00F85411">
        <w:rPr>
          <w:rFonts w:ascii="Times New Roman" w:hAnsi="Times New Roman"/>
          <w:sz w:val="28"/>
          <w:szCs w:val="28"/>
          <w:lang w:eastAsia="ru-RU"/>
        </w:rPr>
        <w:t>диверсифицированность</w:t>
      </w:r>
      <w:proofErr w:type="spellEnd"/>
      <w:r w:rsidRPr="00F85411">
        <w:rPr>
          <w:rFonts w:ascii="Times New Roman" w:hAnsi="Times New Roman"/>
          <w:sz w:val="28"/>
          <w:szCs w:val="28"/>
          <w:lang w:eastAsia="ru-RU"/>
        </w:rPr>
        <w:t xml:space="preserve"> продукции/деятельности, структура капитала, размеры, стратегия деятельности, финансовые характеристики.</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Финансовый анализ и сопоставление. Расчет и сравнительный анализ финансовых коэффициентов сопоставимых компаний: коэффициентов ликвидности, структуры капитала, оборачиваемости, рентабельности, темпов роста.</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Выбор, вычисление и характеристика важнейших оценочных мультипликаторов: Цена/Прибыль, Цена/Балансовая стоимость, Цена/Денежный поток, Цена/Инвестированный капитал, Цена/Дивидендные выплаты, Цена/Объем реализации. Мультипликаторы с прогнозными значениями. Методика расчета мультипликаторов. Выбор величины оценочного мультипликатора. Выведение итоговой стоимости, применение итоговых поправок.</w:t>
      </w:r>
    </w:p>
    <w:p w:rsidR="00C07E29" w:rsidRPr="00F85411" w:rsidRDefault="00C07E29" w:rsidP="00C07E29">
      <w:pPr>
        <w:spacing w:after="0" w:line="360"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 xml:space="preserve">Тема </w:t>
      </w:r>
      <w:r>
        <w:rPr>
          <w:rFonts w:ascii="Times New Roman" w:eastAsia="Times New Roman" w:hAnsi="Times New Roman"/>
          <w:b/>
          <w:sz w:val="28"/>
          <w:szCs w:val="28"/>
        </w:rPr>
        <w:t>4</w:t>
      </w:r>
      <w:r w:rsidRPr="00F85411">
        <w:rPr>
          <w:rFonts w:ascii="Times New Roman" w:eastAsia="Times New Roman" w:hAnsi="Times New Roman"/>
          <w:b/>
          <w:sz w:val="28"/>
          <w:szCs w:val="28"/>
        </w:rPr>
        <w:t>. Основные подходы к оценке бизнеса: методы затратного подхода.</w:t>
      </w:r>
    </w:p>
    <w:p w:rsidR="00C07E29" w:rsidRPr="00F85411" w:rsidRDefault="00C07E29" w:rsidP="00331362">
      <w:pPr>
        <w:widowControl w:val="0"/>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Особенности затратного подхода, его преимущества и недостатки. Рыночная стоимость бизнеса как разность рыночной стоимости его активов и обязательств. </w:t>
      </w:r>
    </w:p>
    <w:p w:rsidR="00C07E29" w:rsidRPr="00F85411" w:rsidRDefault="00C07E29" w:rsidP="00331362">
      <w:pPr>
        <w:widowControl w:val="0"/>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 xml:space="preserve">Методика накопления активов. Особенности оценки нематериальных активов предприятия. Оценка зданий и сооружений. Три вида износа зданий и сооружений. </w:t>
      </w:r>
    </w:p>
    <w:p w:rsidR="00C07E29" w:rsidRPr="00F85411" w:rsidRDefault="00C07E29" w:rsidP="00331362">
      <w:pPr>
        <w:widowControl w:val="0"/>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lastRenderedPageBreak/>
        <w:t>Оценка товарно-материальных запасов. Товарно-материальные запасы и их классификация. Методы их оценки.</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Оценка дебиторской задолженности. Дебиторская задолженность и ее классификация. Методы оценки.</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Оценка финансовых активов. Финансовые активы и их классификация. Источники информации. Оценка долговых ценных бумаг: облигаций, векселей. Оценка долевых ценных бумаг: обыкновенных и привилегированных акций.</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Расчет стоимости компании методом чистых активов.</w:t>
      </w:r>
    </w:p>
    <w:p w:rsidR="00C07E29" w:rsidRPr="00F85411" w:rsidRDefault="00C07E29" w:rsidP="00C07E29">
      <w:pPr>
        <w:spacing w:after="0" w:line="360" w:lineRule="auto"/>
        <w:ind w:firstLine="709"/>
        <w:jc w:val="both"/>
        <w:rPr>
          <w:rFonts w:ascii="Times New Roman" w:hAnsi="Times New Roman"/>
          <w:sz w:val="28"/>
          <w:szCs w:val="28"/>
          <w:lang w:eastAsia="ru-RU"/>
        </w:rPr>
      </w:pPr>
      <w:r w:rsidRPr="00F85411">
        <w:rPr>
          <w:rFonts w:ascii="Times New Roman" w:hAnsi="Times New Roman"/>
          <w:sz w:val="28"/>
          <w:szCs w:val="28"/>
          <w:lang w:eastAsia="ru-RU"/>
        </w:rPr>
        <w:t>Метод ликвидационной стоимости. Экономическое содержание метода. Понятие ликвидационной стоимости. Подвиды ликвидационной стоимости</w:t>
      </w:r>
      <w:r>
        <w:rPr>
          <w:rFonts w:ascii="Times New Roman" w:hAnsi="Times New Roman"/>
          <w:sz w:val="28"/>
          <w:szCs w:val="28"/>
          <w:lang w:eastAsia="ru-RU"/>
        </w:rPr>
        <w:t>.</w:t>
      </w:r>
      <w:r w:rsidRPr="00F85411">
        <w:rPr>
          <w:rFonts w:ascii="Times New Roman" w:hAnsi="Times New Roman"/>
          <w:sz w:val="28"/>
          <w:szCs w:val="28"/>
          <w:lang w:eastAsia="ru-RU"/>
        </w:rPr>
        <w:t xml:space="preserve"> Условия применения метода. Основные этапы. Разработка календарного графика ликвидации активов предприятия. Коррекция текущей стоимости активов компании. Определение затрат, связанных с ликвидацией компании. Корректировка величины обязательств компании. Расчет ликвидационной стоимости. Метод замещения.</w:t>
      </w:r>
    </w:p>
    <w:p w:rsidR="00C07E29" w:rsidRPr="00F85411" w:rsidRDefault="00C07E29" w:rsidP="00C07E29">
      <w:pPr>
        <w:spacing w:after="0" w:line="360" w:lineRule="auto"/>
        <w:ind w:firstLine="709"/>
        <w:jc w:val="both"/>
        <w:rPr>
          <w:rFonts w:ascii="Times New Roman" w:eastAsia="Times New Roman" w:hAnsi="Times New Roman"/>
          <w:b/>
          <w:sz w:val="28"/>
          <w:szCs w:val="28"/>
        </w:rPr>
      </w:pPr>
      <w:r w:rsidRPr="00F85411">
        <w:rPr>
          <w:rFonts w:ascii="Times New Roman" w:eastAsia="Times New Roman" w:hAnsi="Times New Roman"/>
          <w:b/>
          <w:sz w:val="28"/>
          <w:szCs w:val="28"/>
        </w:rPr>
        <w:t xml:space="preserve">Тема </w:t>
      </w:r>
      <w:r>
        <w:rPr>
          <w:rFonts w:ascii="Times New Roman" w:eastAsia="Times New Roman" w:hAnsi="Times New Roman"/>
          <w:b/>
          <w:sz w:val="28"/>
          <w:szCs w:val="28"/>
        </w:rPr>
        <w:t>5</w:t>
      </w:r>
      <w:r w:rsidRPr="00F85411">
        <w:rPr>
          <w:rFonts w:ascii="Times New Roman" w:eastAsia="Times New Roman" w:hAnsi="Times New Roman"/>
          <w:b/>
          <w:sz w:val="28"/>
          <w:szCs w:val="28"/>
        </w:rPr>
        <w:t>. Управление стоимостью бизнеса</w:t>
      </w:r>
    </w:p>
    <w:p w:rsidR="00C07E29" w:rsidRPr="00F85411" w:rsidRDefault="00C07E29" w:rsidP="00C07E29">
      <w:pPr>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 xml:space="preserve">Цели и принципы управления стоимостью бизнеса. Взаимосвязь корпоративной стратегии и стоимости бизнеса. Управление стоимостью бизнеса как часть стратегического менеджмента. </w:t>
      </w:r>
    </w:p>
    <w:p w:rsidR="00C07E29" w:rsidRPr="00F85411" w:rsidRDefault="00C07E29" w:rsidP="00C07E29">
      <w:pPr>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Методика оценки решений менеджмента компании с точки зрения их влияния на рыночную стоимость. Факторы, влияющие на стоимость бизнеса.</w:t>
      </w:r>
    </w:p>
    <w:p w:rsidR="00C07E29" w:rsidRPr="00F85411" w:rsidRDefault="00C07E29" w:rsidP="00C07E29">
      <w:pPr>
        <w:pStyle w:val="33"/>
        <w:widowControl w:val="0"/>
        <w:tabs>
          <w:tab w:val="left" w:pos="1149"/>
          <w:tab w:val="left" w:leader="dot" w:pos="9525"/>
        </w:tabs>
        <w:autoSpaceDE w:val="0"/>
        <w:autoSpaceDN w:val="0"/>
        <w:spacing w:after="0" w:line="360" w:lineRule="auto"/>
        <w:ind w:left="0" w:firstLine="709"/>
        <w:jc w:val="both"/>
        <w:rPr>
          <w:rFonts w:ascii="Times New Roman" w:eastAsia="Times New Roman" w:hAnsi="Times New Roman"/>
          <w:sz w:val="28"/>
          <w:szCs w:val="28"/>
        </w:rPr>
      </w:pPr>
      <w:r w:rsidRPr="00F85411">
        <w:rPr>
          <w:rFonts w:ascii="Times New Roman" w:hAnsi="Times New Roman"/>
          <w:sz w:val="28"/>
          <w:szCs w:val="28"/>
        </w:rPr>
        <w:t xml:space="preserve">Понятие </w:t>
      </w:r>
      <w:proofErr w:type="spellStart"/>
      <w:r w:rsidRPr="00F85411">
        <w:rPr>
          <w:rFonts w:ascii="Times New Roman" w:hAnsi="Times New Roman"/>
          <w:sz w:val="28"/>
          <w:szCs w:val="28"/>
        </w:rPr>
        <w:t>стоимостно</w:t>
      </w:r>
      <w:proofErr w:type="spellEnd"/>
      <w:r w:rsidRPr="00F85411">
        <w:rPr>
          <w:rFonts w:ascii="Times New Roman" w:hAnsi="Times New Roman"/>
          <w:sz w:val="28"/>
          <w:szCs w:val="28"/>
        </w:rPr>
        <w:t xml:space="preserve">-ориентированного управления бизнесом. Необходимость управления компанией на основе показателя стоимость. Анализ факторов стоимости компании. Теории управления на основе стоимости компании и их содержание: анализ конкурентной борьбы по </w:t>
      </w:r>
      <w:proofErr w:type="spellStart"/>
      <w:r w:rsidRPr="00F85411">
        <w:rPr>
          <w:rFonts w:ascii="Times New Roman" w:hAnsi="Times New Roman"/>
          <w:sz w:val="28"/>
          <w:szCs w:val="28"/>
        </w:rPr>
        <w:t>М.Портеру</w:t>
      </w:r>
      <w:proofErr w:type="spellEnd"/>
      <w:r w:rsidRPr="00F85411">
        <w:rPr>
          <w:rFonts w:ascii="Times New Roman" w:hAnsi="Times New Roman"/>
          <w:sz w:val="28"/>
          <w:szCs w:val="28"/>
        </w:rPr>
        <w:t xml:space="preserve">, сбалансированная система показателей и др.  </w:t>
      </w:r>
      <w:hyperlink w:anchor="_bookmark14" w:history="1">
        <w:r w:rsidRPr="00F85411">
          <w:rPr>
            <w:rFonts w:ascii="Times New Roman" w:eastAsia="Times New Roman" w:hAnsi="Times New Roman"/>
            <w:sz w:val="28"/>
            <w:szCs w:val="28"/>
          </w:rPr>
          <w:t>Характеристика и выбор основных показателей эффективности управления стоимостью</w:t>
        </w:r>
      </w:hyperlink>
      <w:hyperlink w:anchor="_bookmark14" w:history="1">
        <w:r w:rsidRPr="00F85411">
          <w:rPr>
            <w:rFonts w:ascii="Times New Roman" w:eastAsia="Times New Roman" w:hAnsi="Times New Roman"/>
            <w:sz w:val="28"/>
            <w:szCs w:val="28"/>
          </w:rPr>
          <w:t xml:space="preserve"> бизнеса.</w:t>
        </w:r>
      </w:hyperlink>
      <w:r w:rsidRPr="00F85411">
        <w:rPr>
          <w:rFonts w:ascii="Times New Roman" w:eastAsia="Times New Roman" w:hAnsi="Times New Roman"/>
          <w:sz w:val="28"/>
          <w:szCs w:val="28"/>
        </w:rPr>
        <w:t xml:space="preserve"> </w:t>
      </w:r>
      <w:hyperlink w:anchor="_bookmark15" w:history="1">
        <w:r w:rsidRPr="00F85411">
          <w:rPr>
            <w:rFonts w:ascii="Times New Roman" w:eastAsia="Times New Roman" w:hAnsi="Times New Roman"/>
            <w:sz w:val="28"/>
            <w:szCs w:val="28"/>
          </w:rPr>
          <w:t>Построение системы управления компанией на основе показателей эффективности</w:t>
        </w:r>
      </w:hyperlink>
      <w:hyperlink w:anchor="_bookmark15" w:history="1">
        <w:r w:rsidRPr="00F85411">
          <w:rPr>
            <w:rFonts w:ascii="Times New Roman" w:eastAsia="Times New Roman" w:hAnsi="Times New Roman"/>
            <w:sz w:val="28"/>
            <w:szCs w:val="28"/>
          </w:rPr>
          <w:t xml:space="preserve"> управления стоимостью бизнеса. Организация процесса</w:t>
        </w:r>
        <w:r w:rsidRPr="00F85411">
          <w:rPr>
            <w:rFonts w:ascii="Times New Roman" w:eastAsia="Times New Roman" w:hAnsi="Times New Roman"/>
            <w:spacing w:val="-24"/>
            <w:sz w:val="28"/>
            <w:szCs w:val="28"/>
          </w:rPr>
          <w:t xml:space="preserve"> </w:t>
        </w:r>
        <w:r w:rsidRPr="00F85411">
          <w:rPr>
            <w:rFonts w:ascii="Times New Roman" w:eastAsia="Times New Roman" w:hAnsi="Times New Roman"/>
            <w:sz w:val="28"/>
            <w:szCs w:val="28"/>
          </w:rPr>
          <w:t>управления</w:t>
        </w:r>
        <w:r w:rsidRPr="00F85411">
          <w:rPr>
            <w:rFonts w:ascii="Times New Roman" w:eastAsia="Times New Roman" w:hAnsi="Times New Roman"/>
            <w:spacing w:val="-6"/>
            <w:sz w:val="28"/>
            <w:szCs w:val="28"/>
          </w:rPr>
          <w:t xml:space="preserve"> </w:t>
        </w:r>
        <w:r w:rsidRPr="00F85411">
          <w:rPr>
            <w:rFonts w:ascii="Times New Roman" w:eastAsia="Times New Roman" w:hAnsi="Times New Roman"/>
            <w:sz w:val="28"/>
            <w:szCs w:val="28"/>
          </w:rPr>
          <w:t>стоимостью</w:t>
        </w:r>
      </w:hyperlink>
      <w:r w:rsidRPr="00F85411">
        <w:rPr>
          <w:rFonts w:ascii="Times New Roman" w:eastAsia="Times New Roman" w:hAnsi="Times New Roman"/>
          <w:sz w:val="28"/>
          <w:szCs w:val="28"/>
        </w:rPr>
        <w:t>.</w:t>
      </w:r>
    </w:p>
    <w:p w:rsidR="00C07E29" w:rsidRPr="00F85411" w:rsidRDefault="00C07E29" w:rsidP="00C07E29">
      <w:pPr>
        <w:pStyle w:val="ab"/>
        <w:spacing w:after="0" w:line="360" w:lineRule="auto"/>
        <w:ind w:left="0" w:firstLine="709"/>
        <w:jc w:val="both"/>
        <w:rPr>
          <w:rFonts w:ascii="Times New Roman" w:hAnsi="Times New Roman"/>
          <w:sz w:val="28"/>
          <w:szCs w:val="28"/>
        </w:rPr>
      </w:pPr>
      <w:r w:rsidRPr="00F85411">
        <w:rPr>
          <w:rFonts w:ascii="Times New Roman" w:hAnsi="Times New Roman"/>
          <w:sz w:val="28"/>
          <w:szCs w:val="28"/>
        </w:rPr>
        <w:lastRenderedPageBreak/>
        <w:t xml:space="preserve">Информационная база управления стоимостью компании. Внешняя и внутренняя информация. Отраслевой анализ: состав, источники информации о положении предприятия в отрасли, отраслевых </w:t>
      </w:r>
      <w:proofErr w:type="spellStart"/>
      <w:r w:rsidRPr="00F85411">
        <w:rPr>
          <w:rFonts w:ascii="Times New Roman" w:hAnsi="Times New Roman"/>
          <w:sz w:val="28"/>
          <w:szCs w:val="28"/>
        </w:rPr>
        <w:t>стоимостно</w:t>
      </w:r>
      <w:proofErr w:type="spellEnd"/>
      <w:r w:rsidRPr="00F85411">
        <w:rPr>
          <w:rFonts w:ascii="Times New Roman" w:hAnsi="Times New Roman"/>
          <w:sz w:val="28"/>
          <w:szCs w:val="28"/>
        </w:rPr>
        <w:t>-образующих характеристиках. Систематизация и актуализация отраслевой информации. Макроэкономические факторы формирования стоимости бизнеса, их состав, содержание и источники.</w:t>
      </w:r>
    </w:p>
    <w:p w:rsidR="00C07E29" w:rsidRPr="00F85411" w:rsidRDefault="00C07E29" w:rsidP="00C07E29">
      <w:pPr>
        <w:spacing w:after="0" w:line="360" w:lineRule="auto"/>
        <w:ind w:firstLine="709"/>
        <w:jc w:val="both"/>
        <w:rPr>
          <w:rFonts w:ascii="Times New Roman" w:eastAsia="Times New Roman" w:hAnsi="Times New Roman"/>
          <w:sz w:val="28"/>
          <w:szCs w:val="28"/>
        </w:rPr>
      </w:pPr>
      <w:r w:rsidRPr="00F85411">
        <w:rPr>
          <w:rFonts w:ascii="Times New Roman" w:eastAsia="Times New Roman" w:hAnsi="Times New Roman"/>
          <w:sz w:val="28"/>
          <w:szCs w:val="28"/>
        </w:rPr>
        <w:t>Критерии оптимальности принимаемых управленческих решений. Управление, ориентированное на стоимость. Методы оценки добавленной стоимости. Метод ЕVA как альтернативный подход к концепции прибыльности. Система управления бизнесом, основанная на концепции добавленной стоимости</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Доходы и стоимость капитала: максимизация дохода и минимизация рисков. Модели управления стоимостью на основе денежных потоков. Реальные опционы в оценке и управлении стоимостью. </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Методики управления стоимостью на основе экономической добавленной стоимости: методика Стерна\Стюарта, подход А. </w:t>
      </w:r>
      <w:proofErr w:type="spellStart"/>
      <w:r w:rsidRPr="00F85411">
        <w:rPr>
          <w:rFonts w:ascii="Times New Roman" w:hAnsi="Times New Roman"/>
          <w:sz w:val="28"/>
          <w:szCs w:val="28"/>
        </w:rPr>
        <w:t>Раппапорта</w:t>
      </w:r>
      <w:proofErr w:type="spellEnd"/>
      <w:r w:rsidRPr="00F85411">
        <w:rPr>
          <w:rFonts w:ascii="Times New Roman" w:hAnsi="Times New Roman"/>
          <w:sz w:val="28"/>
          <w:szCs w:val="28"/>
        </w:rPr>
        <w:t xml:space="preserve">, концепция </w:t>
      </w:r>
      <w:proofErr w:type="spellStart"/>
      <w:r w:rsidRPr="00F85411">
        <w:rPr>
          <w:rFonts w:ascii="Times New Roman" w:hAnsi="Times New Roman"/>
          <w:sz w:val="28"/>
          <w:szCs w:val="28"/>
        </w:rPr>
        <w:t>Коупленда</w:t>
      </w:r>
      <w:proofErr w:type="spellEnd"/>
      <w:r w:rsidRPr="00F85411">
        <w:rPr>
          <w:rFonts w:ascii="Times New Roman" w:hAnsi="Times New Roman"/>
          <w:sz w:val="28"/>
          <w:szCs w:val="28"/>
        </w:rPr>
        <w:t>\</w:t>
      </w:r>
      <w:proofErr w:type="spellStart"/>
      <w:r w:rsidRPr="00F85411">
        <w:rPr>
          <w:rFonts w:ascii="Times New Roman" w:hAnsi="Times New Roman"/>
          <w:sz w:val="28"/>
          <w:szCs w:val="28"/>
        </w:rPr>
        <w:t>Коллера</w:t>
      </w:r>
      <w:proofErr w:type="spellEnd"/>
      <w:r w:rsidRPr="00F85411">
        <w:rPr>
          <w:rFonts w:ascii="Times New Roman" w:hAnsi="Times New Roman"/>
          <w:sz w:val="28"/>
          <w:szCs w:val="28"/>
        </w:rPr>
        <w:t>\</w:t>
      </w:r>
      <w:proofErr w:type="spellStart"/>
      <w:r w:rsidRPr="00F85411">
        <w:rPr>
          <w:rFonts w:ascii="Times New Roman" w:hAnsi="Times New Roman"/>
          <w:sz w:val="28"/>
          <w:szCs w:val="28"/>
        </w:rPr>
        <w:t>Муррина</w:t>
      </w:r>
      <w:proofErr w:type="spellEnd"/>
      <w:r w:rsidRPr="00F85411">
        <w:rPr>
          <w:rFonts w:ascii="Times New Roman" w:hAnsi="Times New Roman"/>
          <w:sz w:val="28"/>
          <w:szCs w:val="28"/>
        </w:rPr>
        <w:t>. Предпосылки появления методик, содержание, порядок применения, преимущества и недостатки. Концепции акционерной добавленной стоимости: содержание, область использования, сильные и слабые стороны. Разработка системы вознаграждений на основе стоимостных показателей.</w:t>
      </w:r>
    </w:p>
    <w:p w:rsidR="00C07E29" w:rsidRPr="00F85411" w:rsidRDefault="00C07E29" w:rsidP="00C07E29">
      <w:pPr>
        <w:spacing w:after="0" w:line="360" w:lineRule="auto"/>
        <w:ind w:firstLine="709"/>
        <w:jc w:val="both"/>
        <w:rPr>
          <w:rFonts w:ascii="Times New Roman" w:hAnsi="Times New Roman"/>
          <w:b/>
          <w:iCs/>
          <w:sz w:val="28"/>
          <w:szCs w:val="28"/>
        </w:rPr>
      </w:pPr>
      <w:r w:rsidRPr="00F85411">
        <w:rPr>
          <w:rFonts w:ascii="Times New Roman" w:hAnsi="Times New Roman"/>
          <w:b/>
          <w:iCs/>
          <w:sz w:val="28"/>
          <w:szCs w:val="28"/>
        </w:rPr>
        <w:t xml:space="preserve">5.2 Учебно-тематический план     </w:t>
      </w:r>
    </w:p>
    <w:tbl>
      <w:tblPr>
        <w:tblW w:w="101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6"/>
        <w:gridCol w:w="2278"/>
        <w:gridCol w:w="832"/>
        <w:gridCol w:w="962"/>
        <w:gridCol w:w="644"/>
        <w:gridCol w:w="1560"/>
        <w:gridCol w:w="1134"/>
        <w:gridCol w:w="2357"/>
      </w:tblGrid>
      <w:tr w:rsidR="00C07E29" w:rsidRPr="00F85411" w:rsidTr="005C58A1">
        <w:tc>
          <w:tcPr>
            <w:tcW w:w="416" w:type="dxa"/>
            <w:vMerge w:val="restart"/>
          </w:tcPr>
          <w:p w:rsidR="00C07E29" w:rsidRPr="00F85411" w:rsidRDefault="00C07E29" w:rsidP="005C58A1">
            <w:pPr>
              <w:spacing w:after="0" w:line="240" w:lineRule="auto"/>
              <w:ind w:right="-112" w:firstLine="340"/>
              <w:jc w:val="both"/>
              <w:rPr>
                <w:rFonts w:eastAsia="Times New Roman"/>
              </w:rPr>
            </w:pPr>
            <w:r w:rsidRPr="00F85411">
              <w:rPr>
                <w:rFonts w:eastAsia="Times New Roman"/>
              </w:rPr>
              <w:t>№ № темы</w:t>
            </w:r>
          </w:p>
        </w:tc>
        <w:tc>
          <w:tcPr>
            <w:tcW w:w="2278" w:type="dxa"/>
            <w:vMerge w:val="restart"/>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Наименование тем (разделов) дисциплины</w:t>
            </w:r>
          </w:p>
        </w:tc>
        <w:tc>
          <w:tcPr>
            <w:tcW w:w="832" w:type="dxa"/>
          </w:tcPr>
          <w:p w:rsidR="00C07E29" w:rsidRPr="00F85411" w:rsidRDefault="00C07E29" w:rsidP="005C58A1">
            <w:pPr>
              <w:spacing w:after="0" w:line="240" w:lineRule="auto"/>
              <w:rPr>
                <w:rFonts w:ascii="Times New Roman" w:eastAsia="Times New Roman" w:hAnsi="Times New Roman"/>
                <w:sz w:val="24"/>
                <w:szCs w:val="24"/>
              </w:rPr>
            </w:pPr>
          </w:p>
        </w:tc>
        <w:tc>
          <w:tcPr>
            <w:tcW w:w="3166" w:type="dxa"/>
            <w:gridSpan w:val="3"/>
          </w:tcPr>
          <w:p w:rsidR="00C07E29" w:rsidRPr="00F85411" w:rsidRDefault="00C07E29" w:rsidP="005C58A1">
            <w:pPr>
              <w:tabs>
                <w:tab w:val="left" w:pos="1741"/>
              </w:tabs>
              <w:spacing w:after="0" w:line="240" w:lineRule="auto"/>
              <w:ind w:firstLine="340"/>
              <w:jc w:val="center"/>
              <w:rPr>
                <w:rFonts w:ascii="Times New Roman" w:eastAsia="Times New Roman" w:hAnsi="Times New Roman"/>
                <w:sz w:val="24"/>
                <w:szCs w:val="24"/>
              </w:rPr>
            </w:pPr>
            <w:r w:rsidRPr="00F85411">
              <w:rPr>
                <w:rFonts w:ascii="Times New Roman" w:eastAsia="Times New Roman" w:hAnsi="Times New Roman"/>
                <w:sz w:val="24"/>
                <w:szCs w:val="24"/>
              </w:rPr>
              <w:t>Трудоемкость в часах</w:t>
            </w:r>
          </w:p>
        </w:tc>
        <w:tc>
          <w:tcPr>
            <w:tcW w:w="1134" w:type="dxa"/>
          </w:tcPr>
          <w:p w:rsidR="00C07E29" w:rsidRPr="00F85411" w:rsidRDefault="00C07E29" w:rsidP="005C58A1">
            <w:pPr>
              <w:spacing w:after="0" w:line="240" w:lineRule="auto"/>
              <w:rPr>
                <w:rFonts w:ascii="Times New Roman" w:eastAsia="Times New Roman" w:hAnsi="Times New Roman"/>
                <w:sz w:val="24"/>
                <w:szCs w:val="24"/>
              </w:rPr>
            </w:pPr>
          </w:p>
        </w:tc>
        <w:tc>
          <w:tcPr>
            <w:tcW w:w="2357" w:type="dxa"/>
            <w:vMerge w:val="restart"/>
          </w:tcPr>
          <w:p w:rsidR="00C07E29" w:rsidRPr="00F85411" w:rsidRDefault="00C07E29" w:rsidP="005C58A1">
            <w:pPr>
              <w:spacing w:after="0" w:line="240" w:lineRule="auto"/>
              <w:jc w:val="both"/>
              <w:rPr>
                <w:rFonts w:ascii="Times New Roman" w:eastAsia="Times New Roman" w:hAnsi="Times New Roman"/>
              </w:rPr>
            </w:pPr>
            <w:r w:rsidRPr="00F85411">
              <w:rPr>
                <w:rFonts w:ascii="Times New Roman" w:eastAsia="Times New Roman" w:hAnsi="Times New Roman"/>
              </w:rPr>
              <w:t>Формы текущего контроля успеваемости</w:t>
            </w:r>
          </w:p>
        </w:tc>
      </w:tr>
      <w:tr w:rsidR="00C07E29" w:rsidRPr="00F85411" w:rsidTr="005C58A1">
        <w:tc>
          <w:tcPr>
            <w:tcW w:w="416" w:type="dxa"/>
            <w:vMerge/>
          </w:tcPr>
          <w:p w:rsidR="00C07E29" w:rsidRPr="00F85411" w:rsidRDefault="00C07E29" w:rsidP="005C58A1">
            <w:pPr>
              <w:spacing w:after="0" w:line="240" w:lineRule="auto"/>
              <w:ind w:firstLine="340"/>
              <w:jc w:val="both"/>
              <w:rPr>
                <w:rFonts w:eastAsia="Times New Roman"/>
              </w:rPr>
            </w:pPr>
          </w:p>
        </w:tc>
        <w:tc>
          <w:tcPr>
            <w:tcW w:w="2278" w:type="dxa"/>
            <w:vMerge/>
          </w:tcPr>
          <w:p w:rsidR="00C07E29" w:rsidRPr="00F85411" w:rsidRDefault="00C07E29" w:rsidP="005C58A1">
            <w:pPr>
              <w:spacing w:after="0" w:line="240" w:lineRule="auto"/>
              <w:ind w:firstLine="340"/>
              <w:rPr>
                <w:rFonts w:eastAsia="Times New Roman"/>
              </w:rPr>
            </w:pPr>
          </w:p>
        </w:tc>
        <w:tc>
          <w:tcPr>
            <w:tcW w:w="832" w:type="dxa"/>
            <w:vMerge w:val="restart"/>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Всего</w:t>
            </w:r>
          </w:p>
        </w:tc>
        <w:tc>
          <w:tcPr>
            <w:tcW w:w="3166" w:type="dxa"/>
            <w:gridSpan w:val="3"/>
          </w:tcPr>
          <w:p w:rsidR="00C07E29" w:rsidRDefault="00C07E29" w:rsidP="005C58A1">
            <w:pPr>
              <w:spacing w:after="0" w:line="240" w:lineRule="auto"/>
              <w:ind w:firstLine="340"/>
              <w:jc w:val="center"/>
              <w:rPr>
                <w:rFonts w:ascii="Times New Roman" w:eastAsia="Times New Roman" w:hAnsi="Times New Roman"/>
                <w:sz w:val="24"/>
                <w:szCs w:val="24"/>
              </w:rPr>
            </w:pPr>
            <w:r>
              <w:rPr>
                <w:rFonts w:ascii="Times New Roman" w:eastAsia="Times New Roman" w:hAnsi="Times New Roman"/>
                <w:sz w:val="24"/>
                <w:szCs w:val="24"/>
              </w:rPr>
              <w:t>Контактная работа</w:t>
            </w:r>
            <w:r w:rsidR="00B46542">
              <w:rPr>
                <w:rFonts w:ascii="Times New Roman" w:eastAsia="Times New Roman" w:hAnsi="Times New Roman"/>
                <w:sz w:val="24"/>
                <w:szCs w:val="24"/>
              </w:rPr>
              <w:t>*</w:t>
            </w:r>
            <w:r>
              <w:rPr>
                <w:rFonts w:ascii="Times New Roman" w:eastAsia="Times New Roman" w:hAnsi="Times New Roman"/>
                <w:sz w:val="24"/>
                <w:szCs w:val="24"/>
              </w:rPr>
              <w:t>-</w:t>
            </w:r>
          </w:p>
          <w:p w:rsidR="00C07E29" w:rsidRPr="00F85411" w:rsidRDefault="00C07E29" w:rsidP="005C58A1">
            <w:pPr>
              <w:spacing w:after="0" w:line="240" w:lineRule="auto"/>
              <w:ind w:firstLine="340"/>
              <w:jc w:val="center"/>
              <w:rPr>
                <w:rFonts w:ascii="Times New Roman" w:eastAsia="Times New Roman" w:hAnsi="Times New Roman"/>
                <w:sz w:val="24"/>
                <w:szCs w:val="24"/>
              </w:rPr>
            </w:pPr>
            <w:r w:rsidRPr="00F85411">
              <w:rPr>
                <w:rFonts w:ascii="Times New Roman" w:eastAsia="Times New Roman" w:hAnsi="Times New Roman"/>
                <w:sz w:val="24"/>
                <w:szCs w:val="24"/>
              </w:rPr>
              <w:t>Аудиторная работа</w:t>
            </w:r>
          </w:p>
        </w:tc>
        <w:tc>
          <w:tcPr>
            <w:tcW w:w="1134" w:type="dxa"/>
            <w:vMerge w:val="restart"/>
          </w:tcPr>
          <w:p w:rsidR="00C07E29" w:rsidRPr="00F85411" w:rsidRDefault="00C07E29" w:rsidP="005C58A1">
            <w:pPr>
              <w:spacing w:after="0" w:line="240" w:lineRule="auto"/>
              <w:ind w:left="-64"/>
              <w:rPr>
                <w:rFonts w:ascii="Times New Roman" w:eastAsia="Times New Roman" w:hAnsi="Times New Roman"/>
                <w:sz w:val="24"/>
                <w:szCs w:val="24"/>
              </w:rPr>
            </w:pPr>
            <w:r w:rsidRPr="00F85411">
              <w:rPr>
                <w:rFonts w:ascii="Times New Roman" w:eastAsia="Times New Roman" w:hAnsi="Times New Roman"/>
                <w:sz w:val="24"/>
                <w:szCs w:val="24"/>
              </w:rPr>
              <w:t>Самостоятельная работа</w:t>
            </w:r>
          </w:p>
        </w:tc>
        <w:tc>
          <w:tcPr>
            <w:tcW w:w="2357" w:type="dxa"/>
            <w:vMerge/>
          </w:tcPr>
          <w:p w:rsidR="00C07E29" w:rsidRPr="00F85411" w:rsidRDefault="00C07E29" w:rsidP="005C58A1">
            <w:pPr>
              <w:spacing w:after="0" w:line="240" w:lineRule="auto"/>
              <w:ind w:firstLine="340"/>
              <w:jc w:val="both"/>
              <w:rPr>
                <w:rFonts w:eastAsia="Times New Roman"/>
              </w:rPr>
            </w:pPr>
          </w:p>
        </w:tc>
      </w:tr>
      <w:tr w:rsidR="00C07E29" w:rsidRPr="00F85411" w:rsidTr="005C58A1">
        <w:tc>
          <w:tcPr>
            <w:tcW w:w="416" w:type="dxa"/>
            <w:vMerge/>
          </w:tcPr>
          <w:p w:rsidR="00C07E29" w:rsidRPr="00F85411" w:rsidRDefault="00C07E29" w:rsidP="005C58A1">
            <w:pPr>
              <w:spacing w:after="0" w:line="240" w:lineRule="auto"/>
              <w:ind w:firstLine="340"/>
              <w:jc w:val="both"/>
              <w:rPr>
                <w:rFonts w:eastAsia="Times New Roman"/>
              </w:rPr>
            </w:pPr>
          </w:p>
        </w:tc>
        <w:tc>
          <w:tcPr>
            <w:tcW w:w="2278" w:type="dxa"/>
            <w:vMerge/>
          </w:tcPr>
          <w:p w:rsidR="00C07E29" w:rsidRPr="00F85411" w:rsidRDefault="00C07E29" w:rsidP="005C58A1">
            <w:pPr>
              <w:spacing w:after="0" w:line="240" w:lineRule="auto"/>
              <w:ind w:firstLine="340"/>
              <w:jc w:val="both"/>
              <w:rPr>
                <w:rFonts w:eastAsia="Times New Roman"/>
              </w:rPr>
            </w:pPr>
          </w:p>
        </w:tc>
        <w:tc>
          <w:tcPr>
            <w:tcW w:w="832" w:type="dxa"/>
            <w:vMerge/>
          </w:tcPr>
          <w:p w:rsidR="00C07E29" w:rsidRPr="00F85411" w:rsidRDefault="00C07E29" w:rsidP="005C58A1">
            <w:pPr>
              <w:spacing w:after="0" w:line="240" w:lineRule="auto"/>
              <w:ind w:firstLine="340"/>
              <w:jc w:val="both"/>
              <w:rPr>
                <w:rFonts w:eastAsia="Times New Roman"/>
              </w:rPr>
            </w:pPr>
          </w:p>
        </w:tc>
        <w:tc>
          <w:tcPr>
            <w:tcW w:w="962" w:type="dxa"/>
          </w:tcPr>
          <w:p w:rsidR="00C07E29" w:rsidRPr="00F85411" w:rsidRDefault="00C07E29" w:rsidP="005C58A1">
            <w:pPr>
              <w:spacing w:after="0" w:line="240" w:lineRule="auto"/>
              <w:ind w:left="-78" w:firstLine="18"/>
              <w:rPr>
                <w:rFonts w:ascii="Times New Roman" w:eastAsia="Times New Roman" w:hAnsi="Times New Roman"/>
                <w:sz w:val="24"/>
                <w:szCs w:val="24"/>
              </w:rPr>
            </w:pPr>
            <w:r w:rsidRPr="00F85411">
              <w:rPr>
                <w:rFonts w:ascii="Times New Roman" w:eastAsia="Times New Roman" w:hAnsi="Times New Roman"/>
                <w:sz w:val="24"/>
                <w:szCs w:val="24"/>
              </w:rPr>
              <w:t xml:space="preserve">Общая, в </w:t>
            </w:r>
            <w:proofErr w:type="spellStart"/>
            <w:r w:rsidRPr="00F85411">
              <w:rPr>
                <w:rFonts w:ascii="Times New Roman" w:eastAsia="Times New Roman" w:hAnsi="Times New Roman"/>
                <w:sz w:val="24"/>
                <w:szCs w:val="24"/>
              </w:rPr>
              <w:t>т.ч</w:t>
            </w:r>
            <w:proofErr w:type="spellEnd"/>
            <w:r w:rsidRPr="00F85411">
              <w:rPr>
                <w:rFonts w:ascii="Times New Roman" w:eastAsia="Times New Roman" w:hAnsi="Times New Roman"/>
                <w:sz w:val="24"/>
                <w:szCs w:val="24"/>
              </w:rPr>
              <w:t>.:</w:t>
            </w:r>
          </w:p>
        </w:tc>
        <w:tc>
          <w:tcPr>
            <w:tcW w:w="644" w:type="dxa"/>
          </w:tcPr>
          <w:p w:rsidR="00C07E29" w:rsidRPr="00F85411" w:rsidRDefault="00C07E29" w:rsidP="005C58A1">
            <w:pPr>
              <w:spacing w:after="0" w:line="240" w:lineRule="auto"/>
              <w:ind w:left="-100"/>
              <w:rPr>
                <w:rFonts w:ascii="Times New Roman" w:eastAsia="Times New Roman" w:hAnsi="Times New Roman"/>
                <w:sz w:val="24"/>
                <w:szCs w:val="24"/>
              </w:rPr>
            </w:pPr>
            <w:r w:rsidRPr="00F85411">
              <w:rPr>
                <w:rFonts w:ascii="Times New Roman" w:eastAsia="Times New Roman" w:hAnsi="Times New Roman"/>
                <w:sz w:val="24"/>
                <w:szCs w:val="24"/>
              </w:rPr>
              <w:t>Л</w:t>
            </w:r>
            <w:r w:rsidRPr="00F85411">
              <w:rPr>
                <w:rFonts w:ascii="Times New Roman" w:eastAsia="Times New Roman" w:hAnsi="Times New Roman"/>
              </w:rPr>
              <w:t>екции</w:t>
            </w:r>
          </w:p>
        </w:tc>
        <w:tc>
          <w:tcPr>
            <w:tcW w:w="1560" w:type="dxa"/>
          </w:tcPr>
          <w:p w:rsidR="00C07E29" w:rsidRPr="00F85411" w:rsidRDefault="00C07E29" w:rsidP="005C58A1">
            <w:pPr>
              <w:spacing w:after="0" w:line="240" w:lineRule="auto"/>
              <w:ind w:left="-100"/>
              <w:rPr>
                <w:rFonts w:ascii="Times New Roman" w:eastAsia="Times New Roman" w:hAnsi="Times New Roman"/>
                <w:sz w:val="24"/>
                <w:szCs w:val="24"/>
              </w:rPr>
            </w:pPr>
            <w:r w:rsidRPr="00F85411">
              <w:rPr>
                <w:rFonts w:ascii="Times New Roman" w:eastAsia="Times New Roman" w:hAnsi="Times New Roman"/>
                <w:sz w:val="24"/>
                <w:szCs w:val="24"/>
              </w:rPr>
              <w:t>Семинары, практические   занятия</w:t>
            </w:r>
          </w:p>
        </w:tc>
        <w:tc>
          <w:tcPr>
            <w:tcW w:w="1134" w:type="dxa"/>
            <w:vMerge/>
          </w:tcPr>
          <w:p w:rsidR="00C07E29" w:rsidRPr="00F85411" w:rsidRDefault="00C07E29" w:rsidP="005C58A1">
            <w:pPr>
              <w:spacing w:after="0" w:line="240" w:lineRule="auto"/>
              <w:ind w:firstLine="340"/>
              <w:jc w:val="both"/>
              <w:rPr>
                <w:rFonts w:eastAsia="Times New Roman"/>
                <w:b/>
              </w:rPr>
            </w:pPr>
          </w:p>
        </w:tc>
        <w:tc>
          <w:tcPr>
            <w:tcW w:w="2357" w:type="dxa"/>
            <w:vMerge/>
          </w:tcPr>
          <w:p w:rsidR="00C07E29" w:rsidRPr="00F85411" w:rsidRDefault="00C07E29" w:rsidP="005C58A1">
            <w:pPr>
              <w:spacing w:after="0" w:line="240" w:lineRule="auto"/>
              <w:ind w:firstLine="340"/>
              <w:jc w:val="both"/>
              <w:rPr>
                <w:rFonts w:eastAsia="Times New Roman"/>
              </w:rPr>
            </w:pPr>
          </w:p>
        </w:tc>
      </w:tr>
      <w:tr w:rsidR="00C07E29" w:rsidRPr="00F85411" w:rsidTr="005C58A1">
        <w:tc>
          <w:tcPr>
            <w:tcW w:w="416" w:type="dxa"/>
            <w:vAlign w:val="center"/>
          </w:tcPr>
          <w:p w:rsidR="00C07E29" w:rsidRPr="00F85411" w:rsidRDefault="00C07E29" w:rsidP="005C58A1">
            <w:pPr>
              <w:spacing w:after="0" w:line="240" w:lineRule="auto"/>
              <w:jc w:val="center"/>
              <w:rPr>
                <w:rFonts w:ascii="Times New Roman" w:eastAsia="Times New Roman" w:hAnsi="Times New Roman"/>
                <w:b/>
                <w:sz w:val="24"/>
                <w:szCs w:val="24"/>
              </w:rPr>
            </w:pPr>
            <w:r w:rsidRPr="00F85411">
              <w:rPr>
                <w:rFonts w:ascii="Times New Roman" w:eastAsia="Times New Roman" w:hAnsi="Times New Roman"/>
                <w:b/>
                <w:sz w:val="24"/>
                <w:szCs w:val="24"/>
              </w:rPr>
              <w:t>1.</w:t>
            </w:r>
          </w:p>
        </w:tc>
        <w:tc>
          <w:tcPr>
            <w:tcW w:w="2278" w:type="dxa"/>
            <w:vAlign w:val="center"/>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Цели, принципы и организация оценки стоимости бизнеса</w:t>
            </w:r>
            <w:r>
              <w:t xml:space="preserve"> </w:t>
            </w:r>
            <w:r>
              <w:rPr>
                <w:rFonts w:ascii="Times New Roman" w:eastAsia="Times New Roman" w:hAnsi="Times New Roman"/>
                <w:sz w:val="24"/>
                <w:szCs w:val="24"/>
              </w:rPr>
              <w:t>И</w:t>
            </w:r>
            <w:r w:rsidRPr="002C57AE">
              <w:rPr>
                <w:rFonts w:ascii="Times New Roman" w:eastAsia="Times New Roman" w:hAnsi="Times New Roman"/>
                <w:sz w:val="24"/>
                <w:szCs w:val="24"/>
              </w:rPr>
              <w:t>нформаци</w:t>
            </w:r>
            <w:r>
              <w:rPr>
                <w:rFonts w:ascii="Times New Roman" w:eastAsia="Times New Roman" w:hAnsi="Times New Roman"/>
                <w:sz w:val="24"/>
                <w:szCs w:val="24"/>
              </w:rPr>
              <w:t>я</w:t>
            </w:r>
            <w:r w:rsidRPr="002C57AE">
              <w:rPr>
                <w:rFonts w:ascii="Times New Roman" w:eastAsia="Times New Roman" w:hAnsi="Times New Roman"/>
                <w:sz w:val="24"/>
                <w:szCs w:val="24"/>
              </w:rPr>
              <w:t>, необходим</w:t>
            </w:r>
            <w:r>
              <w:rPr>
                <w:rFonts w:ascii="Times New Roman" w:eastAsia="Times New Roman" w:hAnsi="Times New Roman"/>
                <w:sz w:val="24"/>
                <w:szCs w:val="24"/>
              </w:rPr>
              <w:t>ая</w:t>
            </w:r>
            <w:r w:rsidRPr="002C57AE">
              <w:rPr>
                <w:rFonts w:ascii="Times New Roman" w:eastAsia="Times New Roman" w:hAnsi="Times New Roman"/>
                <w:sz w:val="24"/>
                <w:szCs w:val="24"/>
              </w:rPr>
              <w:t xml:space="preserve"> для оценки бизнеса</w:t>
            </w:r>
          </w:p>
        </w:tc>
        <w:tc>
          <w:tcPr>
            <w:tcW w:w="832" w:type="dxa"/>
            <w:vAlign w:val="center"/>
          </w:tcPr>
          <w:p w:rsidR="00C07E29" w:rsidRPr="006703C7"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28</w:t>
            </w:r>
          </w:p>
        </w:tc>
        <w:tc>
          <w:tcPr>
            <w:tcW w:w="962"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w:t>
            </w:r>
          </w:p>
        </w:tc>
        <w:tc>
          <w:tcPr>
            <w:tcW w:w="644"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560" w:type="dxa"/>
            <w:vAlign w:val="center"/>
          </w:tcPr>
          <w:p w:rsidR="00C07E29" w:rsidRPr="002C57AE"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tc>
        <w:tc>
          <w:tcPr>
            <w:tcW w:w="1134" w:type="dxa"/>
            <w:vAlign w:val="center"/>
          </w:tcPr>
          <w:p w:rsidR="00C07E29" w:rsidRPr="006703C7"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w:t>
            </w:r>
          </w:p>
        </w:tc>
        <w:tc>
          <w:tcPr>
            <w:tcW w:w="2357" w:type="dxa"/>
            <w:vAlign w:val="center"/>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и мини-кейсов</w:t>
            </w:r>
          </w:p>
        </w:tc>
      </w:tr>
      <w:tr w:rsidR="00C07E29" w:rsidRPr="00F85411" w:rsidTr="005C58A1">
        <w:tc>
          <w:tcPr>
            <w:tcW w:w="416" w:type="dxa"/>
            <w:vAlign w:val="center"/>
          </w:tcPr>
          <w:p w:rsidR="00C07E29" w:rsidRPr="00F85411" w:rsidRDefault="00C07E29" w:rsidP="005C58A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lastRenderedPageBreak/>
              <w:t>2</w:t>
            </w:r>
            <w:r w:rsidRPr="00F85411">
              <w:rPr>
                <w:rFonts w:ascii="Times New Roman" w:eastAsia="Times New Roman" w:hAnsi="Times New Roman"/>
                <w:b/>
                <w:sz w:val="24"/>
                <w:szCs w:val="24"/>
              </w:rPr>
              <w:t>.</w:t>
            </w:r>
          </w:p>
        </w:tc>
        <w:tc>
          <w:tcPr>
            <w:tcW w:w="2278" w:type="dxa"/>
            <w:vAlign w:val="center"/>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Основные подходы к оценке бизнеса: методы доходного подхода</w:t>
            </w:r>
          </w:p>
        </w:tc>
        <w:tc>
          <w:tcPr>
            <w:tcW w:w="832"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29</w:t>
            </w:r>
          </w:p>
        </w:tc>
        <w:tc>
          <w:tcPr>
            <w:tcW w:w="962"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8</w:t>
            </w:r>
          </w:p>
        </w:tc>
        <w:tc>
          <w:tcPr>
            <w:tcW w:w="644"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2</w:t>
            </w:r>
          </w:p>
        </w:tc>
        <w:tc>
          <w:tcPr>
            <w:tcW w:w="1560"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lang w:val="en-US"/>
              </w:rPr>
              <w:t>6</w:t>
            </w:r>
          </w:p>
        </w:tc>
        <w:tc>
          <w:tcPr>
            <w:tcW w:w="1134"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21</w:t>
            </w:r>
          </w:p>
        </w:tc>
        <w:tc>
          <w:tcPr>
            <w:tcW w:w="2357" w:type="dxa"/>
            <w:vAlign w:val="center"/>
          </w:tcPr>
          <w:p w:rsidR="00C07E29" w:rsidRPr="00F85411" w:rsidRDefault="00C07E29" w:rsidP="005C58A1">
            <w:pPr>
              <w:spacing w:after="0" w:line="240" w:lineRule="auto"/>
              <w:rPr>
                <w:rFonts w:ascii="Times New Roman" w:eastAsia="Times New Roman" w:hAnsi="Times New Roman"/>
                <w:sz w:val="24"/>
                <w:szCs w:val="24"/>
              </w:rPr>
            </w:pPr>
            <w:r>
              <w:rPr>
                <w:rFonts w:ascii="Times New Roman" w:eastAsia="Times New Roman" w:hAnsi="Times New Roman"/>
                <w:sz w:val="24"/>
                <w:szCs w:val="24"/>
              </w:rPr>
              <w:t>Интерактивное общение, о</w:t>
            </w:r>
            <w:r w:rsidRPr="00F85411">
              <w:rPr>
                <w:rFonts w:ascii="Times New Roman" w:eastAsia="Times New Roman" w:hAnsi="Times New Roman"/>
                <w:sz w:val="24"/>
                <w:szCs w:val="24"/>
              </w:rPr>
              <w:t>бсуждение вопросов, анализ данных, выступления, деловая игра</w:t>
            </w:r>
          </w:p>
        </w:tc>
      </w:tr>
      <w:tr w:rsidR="00C07E29" w:rsidRPr="00F85411" w:rsidTr="005C58A1">
        <w:tc>
          <w:tcPr>
            <w:tcW w:w="416" w:type="dxa"/>
            <w:vAlign w:val="center"/>
          </w:tcPr>
          <w:p w:rsidR="00C07E29" w:rsidRPr="00F85411" w:rsidRDefault="00C07E29" w:rsidP="005C58A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r w:rsidRPr="00F85411">
              <w:rPr>
                <w:rFonts w:ascii="Times New Roman" w:eastAsia="Times New Roman" w:hAnsi="Times New Roman"/>
                <w:b/>
                <w:sz w:val="24"/>
                <w:szCs w:val="24"/>
              </w:rPr>
              <w:t>.</w:t>
            </w:r>
          </w:p>
        </w:tc>
        <w:tc>
          <w:tcPr>
            <w:tcW w:w="2278" w:type="dxa"/>
            <w:vAlign w:val="center"/>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Основные подходы к оценке бизнеса: методы сравнительного подхода</w:t>
            </w:r>
          </w:p>
        </w:tc>
        <w:tc>
          <w:tcPr>
            <w:tcW w:w="832"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29</w:t>
            </w:r>
          </w:p>
        </w:tc>
        <w:tc>
          <w:tcPr>
            <w:tcW w:w="962"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8</w:t>
            </w:r>
          </w:p>
        </w:tc>
        <w:tc>
          <w:tcPr>
            <w:tcW w:w="644"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2</w:t>
            </w:r>
          </w:p>
        </w:tc>
        <w:tc>
          <w:tcPr>
            <w:tcW w:w="1560"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lang w:val="en-US"/>
              </w:rPr>
              <w:t>6</w:t>
            </w:r>
          </w:p>
        </w:tc>
        <w:tc>
          <w:tcPr>
            <w:tcW w:w="1134" w:type="dxa"/>
            <w:vAlign w:val="center"/>
          </w:tcPr>
          <w:p w:rsidR="00C07E29" w:rsidRPr="00F85411" w:rsidRDefault="00C07E29" w:rsidP="005C58A1">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rPr>
              <w:t>21</w:t>
            </w:r>
          </w:p>
        </w:tc>
        <w:tc>
          <w:tcPr>
            <w:tcW w:w="2357" w:type="dxa"/>
            <w:vAlign w:val="center"/>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Опрос, решение практических заданий, обсуждение вопросов, выступления</w:t>
            </w:r>
          </w:p>
        </w:tc>
      </w:tr>
      <w:tr w:rsidR="00C07E29" w:rsidRPr="00F85411" w:rsidTr="005C58A1">
        <w:tc>
          <w:tcPr>
            <w:tcW w:w="416" w:type="dxa"/>
            <w:vAlign w:val="center"/>
          </w:tcPr>
          <w:p w:rsidR="00C07E29" w:rsidRPr="00F85411" w:rsidRDefault="00C07E29" w:rsidP="005C58A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r w:rsidRPr="00F85411">
              <w:rPr>
                <w:rFonts w:ascii="Times New Roman" w:eastAsia="Times New Roman" w:hAnsi="Times New Roman"/>
                <w:b/>
                <w:sz w:val="24"/>
                <w:szCs w:val="24"/>
              </w:rPr>
              <w:t>.</w:t>
            </w:r>
          </w:p>
        </w:tc>
        <w:tc>
          <w:tcPr>
            <w:tcW w:w="2278" w:type="dxa"/>
            <w:vAlign w:val="center"/>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Основные подходы к оценке бизнеса: методы затратного подхода</w:t>
            </w:r>
          </w:p>
        </w:tc>
        <w:tc>
          <w:tcPr>
            <w:tcW w:w="832" w:type="dxa"/>
            <w:vAlign w:val="center"/>
          </w:tcPr>
          <w:p w:rsidR="00C07E29" w:rsidRPr="006703C7"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29</w:t>
            </w:r>
          </w:p>
        </w:tc>
        <w:tc>
          <w:tcPr>
            <w:tcW w:w="962"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8</w:t>
            </w:r>
          </w:p>
        </w:tc>
        <w:tc>
          <w:tcPr>
            <w:tcW w:w="644"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2</w:t>
            </w:r>
          </w:p>
        </w:tc>
        <w:tc>
          <w:tcPr>
            <w:tcW w:w="1560"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lang w:val="en-US"/>
              </w:rPr>
              <w:t>6</w:t>
            </w:r>
          </w:p>
        </w:tc>
        <w:tc>
          <w:tcPr>
            <w:tcW w:w="1134" w:type="dxa"/>
            <w:vAlign w:val="center"/>
          </w:tcPr>
          <w:p w:rsidR="00C07E29" w:rsidRPr="00F85411" w:rsidRDefault="00C07E29" w:rsidP="005C58A1">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rPr>
              <w:t>21</w:t>
            </w:r>
          </w:p>
        </w:tc>
        <w:tc>
          <w:tcPr>
            <w:tcW w:w="2357" w:type="dxa"/>
            <w:vAlign w:val="center"/>
          </w:tcPr>
          <w:p w:rsidR="00C07E29" w:rsidRPr="00F85411" w:rsidRDefault="00C07E29" w:rsidP="005C58A1">
            <w:pPr>
              <w:spacing w:after="0" w:line="240" w:lineRule="auto"/>
              <w:rPr>
                <w:rFonts w:ascii="Times New Roman" w:eastAsia="Times New Roman" w:hAnsi="Times New Roman"/>
                <w:sz w:val="24"/>
                <w:szCs w:val="24"/>
              </w:rPr>
            </w:pPr>
            <w:r>
              <w:rPr>
                <w:rFonts w:ascii="Times New Roman" w:eastAsia="Times New Roman" w:hAnsi="Times New Roman"/>
                <w:sz w:val="24"/>
                <w:szCs w:val="24"/>
              </w:rPr>
              <w:t>Р</w:t>
            </w:r>
            <w:r w:rsidRPr="00F85411">
              <w:rPr>
                <w:rFonts w:ascii="Times New Roman" w:eastAsia="Times New Roman" w:hAnsi="Times New Roman"/>
                <w:sz w:val="24"/>
                <w:szCs w:val="24"/>
              </w:rPr>
              <w:t>ешение практических заданий и мини-кейсов, обсуждение вопросов, анализ данных, выступления</w:t>
            </w:r>
          </w:p>
        </w:tc>
      </w:tr>
      <w:tr w:rsidR="00C07E29" w:rsidRPr="00F85411" w:rsidTr="005C58A1">
        <w:tc>
          <w:tcPr>
            <w:tcW w:w="416" w:type="dxa"/>
            <w:vAlign w:val="center"/>
          </w:tcPr>
          <w:p w:rsidR="00C07E29" w:rsidRPr="00F85411" w:rsidRDefault="00C07E29" w:rsidP="005C58A1">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w:t>
            </w:r>
            <w:r w:rsidRPr="00F85411">
              <w:rPr>
                <w:rFonts w:ascii="Times New Roman" w:eastAsia="Times New Roman" w:hAnsi="Times New Roman"/>
                <w:b/>
                <w:sz w:val="24"/>
                <w:szCs w:val="24"/>
              </w:rPr>
              <w:t>.</w:t>
            </w:r>
          </w:p>
        </w:tc>
        <w:tc>
          <w:tcPr>
            <w:tcW w:w="2278" w:type="dxa"/>
            <w:vAlign w:val="center"/>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Управление стоимостью бизнеса</w:t>
            </w:r>
          </w:p>
        </w:tc>
        <w:tc>
          <w:tcPr>
            <w:tcW w:w="832" w:type="dxa"/>
            <w:vAlign w:val="center"/>
          </w:tcPr>
          <w:p w:rsidR="00C07E29" w:rsidRPr="006703C7"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29</w:t>
            </w:r>
          </w:p>
        </w:tc>
        <w:tc>
          <w:tcPr>
            <w:tcW w:w="962"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8</w:t>
            </w:r>
          </w:p>
        </w:tc>
        <w:tc>
          <w:tcPr>
            <w:tcW w:w="644"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2</w:t>
            </w:r>
          </w:p>
        </w:tc>
        <w:tc>
          <w:tcPr>
            <w:tcW w:w="1560"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lang w:val="en-US"/>
              </w:rPr>
              <w:t>6</w:t>
            </w:r>
          </w:p>
        </w:tc>
        <w:tc>
          <w:tcPr>
            <w:tcW w:w="1134" w:type="dxa"/>
            <w:vAlign w:val="center"/>
          </w:tcPr>
          <w:p w:rsidR="00C07E29" w:rsidRPr="00F85411" w:rsidRDefault="00C07E29" w:rsidP="005C58A1">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rPr>
              <w:t>21</w:t>
            </w:r>
          </w:p>
        </w:tc>
        <w:tc>
          <w:tcPr>
            <w:tcW w:w="2357" w:type="dxa"/>
            <w:vAlign w:val="center"/>
          </w:tcPr>
          <w:p w:rsidR="00C07E29" w:rsidRPr="00F85411" w:rsidRDefault="00C07E29" w:rsidP="005C58A1">
            <w:pPr>
              <w:spacing w:after="0" w:line="240" w:lineRule="auto"/>
              <w:rPr>
                <w:rFonts w:ascii="Times New Roman" w:eastAsia="Times New Roman" w:hAnsi="Times New Roman"/>
                <w:sz w:val="24"/>
                <w:szCs w:val="24"/>
              </w:rPr>
            </w:pPr>
            <w:r>
              <w:rPr>
                <w:rFonts w:ascii="Times New Roman" w:eastAsia="Times New Roman" w:hAnsi="Times New Roman"/>
                <w:sz w:val="24"/>
                <w:szCs w:val="24"/>
              </w:rPr>
              <w:t>О</w:t>
            </w:r>
            <w:r w:rsidRPr="00F85411">
              <w:rPr>
                <w:rFonts w:ascii="Times New Roman" w:eastAsia="Times New Roman" w:hAnsi="Times New Roman"/>
                <w:sz w:val="24"/>
                <w:szCs w:val="24"/>
              </w:rPr>
              <w:t>бсуждение вопросов, анализ данных, выступления, деловая игра</w:t>
            </w:r>
          </w:p>
        </w:tc>
      </w:tr>
      <w:tr w:rsidR="00C07E29" w:rsidRPr="00F85411" w:rsidTr="005C58A1">
        <w:tc>
          <w:tcPr>
            <w:tcW w:w="416" w:type="dxa"/>
          </w:tcPr>
          <w:p w:rsidR="00C07E29" w:rsidRPr="00F85411" w:rsidRDefault="00C07E29" w:rsidP="005C58A1">
            <w:pPr>
              <w:spacing w:after="0" w:line="240" w:lineRule="auto"/>
              <w:ind w:firstLine="340"/>
              <w:rPr>
                <w:rFonts w:ascii="Times New Roman" w:eastAsia="Times New Roman" w:hAnsi="Times New Roman"/>
              </w:rPr>
            </w:pPr>
          </w:p>
        </w:tc>
        <w:tc>
          <w:tcPr>
            <w:tcW w:w="2278" w:type="dxa"/>
          </w:tcPr>
          <w:p w:rsidR="00C07E29" w:rsidRPr="00F85411" w:rsidRDefault="00C07E29" w:rsidP="005C58A1">
            <w:pPr>
              <w:spacing w:after="0" w:line="240" w:lineRule="auto"/>
              <w:ind w:left="-101"/>
              <w:rPr>
                <w:rFonts w:ascii="Times New Roman" w:eastAsia="Times New Roman" w:hAnsi="Times New Roman"/>
                <w:sz w:val="24"/>
                <w:szCs w:val="24"/>
              </w:rPr>
            </w:pPr>
            <w:r w:rsidRPr="00F85411">
              <w:rPr>
                <w:rFonts w:ascii="Times New Roman" w:eastAsia="Times New Roman" w:hAnsi="Times New Roman"/>
                <w:sz w:val="24"/>
                <w:szCs w:val="24"/>
              </w:rPr>
              <w:t>В целом по дисциплине</w:t>
            </w:r>
          </w:p>
        </w:tc>
        <w:tc>
          <w:tcPr>
            <w:tcW w:w="832"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144</w:t>
            </w:r>
          </w:p>
        </w:tc>
        <w:tc>
          <w:tcPr>
            <w:tcW w:w="962"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40</w:t>
            </w:r>
          </w:p>
        </w:tc>
        <w:tc>
          <w:tcPr>
            <w:tcW w:w="644"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10</w:t>
            </w:r>
          </w:p>
        </w:tc>
        <w:tc>
          <w:tcPr>
            <w:tcW w:w="1560"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sidRPr="00F85411">
              <w:rPr>
                <w:rFonts w:ascii="Times New Roman" w:eastAsia="Times New Roman" w:hAnsi="Times New Roman"/>
                <w:sz w:val="24"/>
                <w:szCs w:val="24"/>
              </w:rPr>
              <w:t>30</w:t>
            </w:r>
          </w:p>
        </w:tc>
        <w:tc>
          <w:tcPr>
            <w:tcW w:w="1134"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104</w:t>
            </w:r>
          </w:p>
        </w:tc>
        <w:tc>
          <w:tcPr>
            <w:tcW w:w="2357" w:type="dxa"/>
          </w:tcPr>
          <w:p w:rsidR="00C07E29" w:rsidRPr="00F85411" w:rsidRDefault="00C07E29" w:rsidP="00055F97">
            <w:pPr>
              <w:spacing w:after="0" w:line="240" w:lineRule="auto"/>
              <w:rPr>
                <w:rFonts w:ascii="Times New Roman" w:eastAsia="Times New Roman" w:hAnsi="Times New Roman"/>
              </w:rPr>
            </w:pPr>
            <w:r w:rsidRPr="00F85411">
              <w:rPr>
                <w:rFonts w:ascii="Times New Roman" w:eastAsia="Times New Roman" w:hAnsi="Times New Roman"/>
              </w:rPr>
              <w:t xml:space="preserve">Согласно учебному плану: </w:t>
            </w:r>
            <w:r w:rsidR="00055F97">
              <w:rPr>
                <w:rFonts w:ascii="Times New Roman" w:eastAsia="Times New Roman" w:hAnsi="Times New Roman"/>
              </w:rPr>
              <w:t>эссе</w:t>
            </w:r>
          </w:p>
        </w:tc>
      </w:tr>
      <w:tr w:rsidR="00C07E29" w:rsidRPr="00F85411" w:rsidTr="005C58A1">
        <w:tc>
          <w:tcPr>
            <w:tcW w:w="416" w:type="dxa"/>
          </w:tcPr>
          <w:p w:rsidR="00C07E29" w:rsidRPr="00F85411" w:rsidRDefault="00C07E29" w:rsidP="005C58A1">
            <w:pPr>
              <w:spacing w:after="0" w:line="240" w:lineRule="auto"/>
              <w:ind w:firstLine="340"/>
              <w:rPr>
                <w:rFonts w:ascii="Times New Roman" w:eastAsia="Times New Roman" w:hAnsi="Times New Roman"/>
              </w:rPr>
            </w:pPr>
          </w:p>
        </w:tc>
        <w:tc>
          <w:tcPr>
            <w:tcW w:w="2278" w:type="dxa"/>
          </w:tcPr>
          <w:p w:rsidR="00C07E29" w:rsidRPr="00F85411" w:rsidRDefault="00C07E29" w:rsidP="005C58A1">
            <w:pPr>
              <w:spacing w:after="0" w:line="240" w:lineRule="auto"/>
              <w:ind w:left="-101"/>
              <w:rPr>
                <w:rFonts w:ascii="Times New Roman" w:eastAsia="Times New Roman" w:hAnsi="Times New Roman"/>
                <w:sz w:val="24"/>
                <w:szCs w:val="24"/>
              </w:rPr>
            </w:pPr>
            <w:r w:rsidRPr="00F85411">
              <w:rPr>
                <w:rFonts w:ascii="Times New Roman" w:eastAsia="Times New Roman" w:hAnsi="Times New Roman"/>
                <w:sz w:val="24"/>
                <w:szCs w:val="24"/>
              </w:rPr>
              <w:t>Итого в %</w:t>
            </w:r>
          </w:p>
        </w:tc>
        <w:tc>
          <w:tcPr>
            <w:tcW w:w="832"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p>
        </w:tc>
        <w:tc>
          <w:tcPr>
            <w:tcW w:w="962"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28</w:t>
            </w:r>
          </w:p>
        </w:tc>
        <w:tc>
          <w:tcPr>
            <w:tcW w:w="644" w:type="dxa"/>
            <w:vAlign w:val="center"/>
          </w:tcPr>
          <w:p w:rsidR="00C07E29" w:rsidRPr="00F85411" w:rsidRDefault="00055F97"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25</w:t>
            </w:r>
          </w:p>
        </w:tc>
        <w:tc>
          <w:tcPr>
            <w:tcW w:w="1560" w:type="dxa"/>
            <w:vAlign w:val="center"/>
          </w:tcPr>
          <w:p w:rsidR="00C07E29" w:rsidRPr="00F85411" w:rsidRDefault="00055F97"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75</w:t>
            </w:r>
          </w:p>
        </w:tc>
        <w:tc>
          <w:tcPr>
            <w:tcW w:w="1134" w:type="dxa"/>
            <w:vAlign w:val="center"/>
          </w:tcPr>
          <w:p w:rsidR="00C07E29" w:rsidRPr="00F85411" w:rsidRDefault="00C07E29" w:rsidP="005C58A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72</w:t>
            </w:r>
          </w:p>
        </w:tc>
        <w:tc>
          <w:tcPr>
            <w:tcW w:w="2357" w:type="dxa"/>
          </w:tcPr>
          <w:p w:rsidR="00C07E29" w:rsidRPr="00F85411" w:rsidRDefault="00C07E29" w:rsidP="005C58A1">
            <w:pPr>
              <w:spacing w:after="0" w:line="240" w:lineRule="auto"/>
              <w:ind w:firstLine="340"/>
              <w:rPr>
                <w:rFonts w:ascii="Times New Roman" w:eastAsia="Times New Roman" w:hAnsi="Times New Roman"/>
              </w:rPr>
            </w:pPr>
          </w:p>
        </w:tc>
      </w:tr>
    </w:tbl>
    <w:p w:rsidR="00B46542" w:rsidRPr="00B46542" w:rsidRDefault="00B46542" w:rsidP="00B46542">
      <w:pPr>
        <w:pStyle w:val="1"/>
        <w:tabs>
          <w:tab w:val="left" w:pos="993"/>
          <w:tab w:val="left" w:pos="1134"/>
        </w:tabs>
        <w:spacing w:before="0" w:after="0" w:line="240" w:lineRule="auto"/>
        <w:jc w:val="both"/>
        <w:rPr>
          <w:sz w:val="16"/>
          <w:szCs w:val="16"/>
          <w:highlight w:val="green"/>
        </w:rPr>
      </w:pPr>
      <w:bookmarkStart w:id="15" w:name="_Toc26984289"/>
      <w:bookmarkStart w:id="16" w:name="_Toc27062579"/>
      <w:bookmarkStart w:id="17" w:name="_Toc384728027"/>
      <w:bookmarkStart w:id="18" w:name="_Toc69887708"/>
      <w:bookmarkStart w:id="19" w:name="_Toc162854633"/>
      <w:bookmarkStart w:id="20" w:name="_Toc354060221"/>
    </w:p>
    <w:p w:rsidR="00C07E29" w:rsidRPr="00B46542" w:rsidRDefault="00B46542" w:rsidP="00B46542">
      <w:pPr>
        <w:pStyle w:val="1"/>
        <w:tabs>
          <w:tab w:val="left" w:pos="993"/>
          <w:tab w:val="left" w:pos="1134"/>
        </w:tabs>
        <w:spacing w:before="0" w:after="0" w:line="240" w:lineRule="auto"/>
        <w:jc w:val="both"/>
        <w:rPr>
          <w:rFonts w:ascii="Times New Roman" w:hAnsi="Times New Roman"/>
          <w:b w:val="0"/>
          <w:color w:val="auto"/>
        </w:rPr>
      </w:pPr>
      <w:r w:rsidRPr="00B46542">
        <w:rPr>
          <w:rFonts w:ascii="Times New Roman" w:hAnsi="Times New Roman"/>
          <w:b w:val="0"/>
          <w:color w:val="auto"/>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07E29" w:rsidRDefault="00C07E29" w:rsidP="00331362">
      <w:pPr>
        <w:pStyle w:val="1"/>
        <w:tabs>
          <w:tab w:val="left" w:pos="993"/>
          <w:tab w:val="left" w:pos="1134"/>
        </w:tabs>
        <w:spacing w:before="120" w:after="0" w:line="360" w:lineRule="auto"/>
        <w:ind w:firstLine="709"/>
        <w:jc w:val="both"/>
        <w:rPr>
          <w:rFonts w:ascii="Times New Roman" w:hAnsi="Times New Roman"/>
          <w:color w:val="auto"/>
        </w:rPr>
      </w:pPr>
      <w:r w:rsidRPr="00F85411">
        <w:rPr>
          <w:rFonts w:ascii="Times New Roman" w:hAnsi="Times New Roman"/>
          <w:color w:val="auto"/>
        </w:rPr>
        <w:t>5.3. Содержание семинаров, практических занятий</w:t>
      </w:r>
      <w:bookmarkEnd w:id="15"/>
      <w:bookmarkEnd w:id="16"/>
    </w:p>
    <w:tbl>
      <w:tblPr>
        <w:tblStyle w:val="af"/>
        <w:tblW w:w="5281" w:type="pct"/>
        <w:tblLook w:val="04A0" w:firstRow="1" w:lastRow="0" w:firstColumn="1" w:lastColumn="0" w:noHBand="0" w:noVBand="1"/>
      </w:tblPr>
      <w:tblGrid>
        <w:gridCol w:w="1839"/>
        <w:gridCol w:w="6520"/>
        <w:gridCol w:w="1810"/>
      </w:tblGrid>
      <w:tr w:rsidR="00C07E29" w:rsidRPr="00F85411" w:rsidTr="00331362">
        <w:tc>
          <w:tcPr>
            <w:tcW w:w="904" w:type="pct"/>
          </w:tcPr>
          <w:p w:rsidR="00C07E29" w:rsidRPr="00F85411" w:rsidRDefault="00C07E29" w:rsidP="005C58A1">
            <w:pPr>
              <w:spacing w:after="0" w:line="240" w:lineRule="auto"/>
              <w:jc w:val="center"/>
              <w:rPr>
                <w:rFonts w:ascii="Times New Roman" w:hAnsi="Times New Roman"/>
                <w:b/>
                <w:bCs/>
                <w:sz w:val="24"/>
                <w:szCs w:val="24"/>
              </w:rPr>
            </w:pPr>
            <w:r w:rsidRPr="00F85411">
              <w:rPr>
                <w:rFonts w:ascii="Times New Roman" w:hAnsi="Times New Roman"/>
                <w:b/>
                <w:bCs/>
                <w:sz w:val="24"/>
                <w:szCs w:val="24"/>
              </w:rPr>
              <w:t>Наименование темы</w:t>
            </w:r>
          </w:p>
        </w:tc>
        <w:tc>
          <w:tcPr>
            <w:tcW w:w="3206" w:type="pct"/>
          </w:tcPr>
          <w:p w:rsidR="00C07E29" w:rsidRPr="00F85411" w:rsidRDefault="00C07E29" w:rsidP="00B46542">
            <w:pPr>
              <w:spacing w:after="0" w:line="240" w:lineRule="auto"/>
              <w:jc w:val="center"/>
              <w:rPr>
                <w:rFonts w:ascii="Times New Roman" w:hAnsi="Times New Roman"/>
                <w:b/>
                <w:bCs/>
                <w:sz w:val="24"/>
                <w:szCs w:val="24"/>
              </w:rPr>
            </w:pPr>
            <w:r w:rsidRPr="00F85411">
              <w:rPr>
                <w:rFonts w:ascii="Times New Roman" w:hAnsi="Times New Roman"/>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890" w:type="pct"/>
          </w:tcPr>
          <w:p w:rsidR="00C07E29" w:rsidRPr="00F85411" w:rsidRDefault="00C07E29" w:rsidP="005C58A1">
            <w:pPr>
              <w:spacing w:after="0" w:line="240" w:lineRule="auto"/>
              <w:jc w:val="center"/>
              <w:rPr>
                <w:rFonts w:ascii="Times New Roman" w:hAnsi="Times New Roman"/>
                <w:b/>
                <w:bCs/>
                <w:sz w:val="24"/>
                <w:szCs w:val="24"/>
              </w:rPr>
            </w:pPr>
            <w:r w:rsidRPr="00F85411">
              <w:rPr>
                <w:rFonts w:ascii="Times New Roman" w:hAnsi="Times New Roman"/>
                <w:b/>
                <w:bCs/>
                <w:sz w:val="24"/>
                <w:szCs w:val="24"/>
              </w:rPr>
              <w:t>Формы проведения занятий</w:t>
            </w:r>
          </w:p>
        </w:tc>
      </w:tr>
      <w:tr w:rsidR="00C07E29" w:rsidRPr="00F85411" w:rsidTr="00331362">
        <w:trPr>
          <w:trHeight w:val="1237"/>
        </w:trPr>
        <w:tc>
          <w:tcPr>
            <w:tcW w:w="904" w:type="pct"/>
          </w:tcPr>
          <w:p w:rsidR="00C07E29" w:rsidRPr="00F85411" w:rsidRDefault="00C07E29" w:rsidP="005C58A1">
            <w:pPr>
              <w:pStyle w:val="11"/>
              <w:rPr>
                <w:sz w:val="24"/>
                <w:szCs w:val="24"/>
              </w:rPr>
            </w:pPr>
            <w:r w:rsidRPr="00F85411">
              <w:rPr>
                <w:sz w:val="24"/>
                <w:szCs w:val="24"/>
              </w:rPr>
              <w:t>1. Цели, принципы и организация оценки стоимости бизнеса</w:t>
            </w:r>
            <w:r>
              <w:rPr>
                <w:sz w:val="24"/>
                <w:szCs w:val="24"/>
              </w:rPr>
              <w:t>.</w:t>
            </w:r>
            <w:r>
              <w:t xml:space="preserve"> </w:t>
            </w:r>
            <w:r w:rsidRPr="001E646D">
              <w:rPr>
                <w:sz w:val="24"/>
                <w:szCs w:val="24"/>
              </w:rPr>
              <w:t>Система информации, необходимой для оценки бизнеса</w:t>
            </w:r>
          </w:p>
        </w:tc>
        <w:tc>
          <w:tcPr>
            <w:tcW w:w="3206" w:type="pct"/>
            <w:shd w:val="clear" w:color="auto" w:fill="auto"/>
          </w:tcPr>
          <w:p w:rsidR="00C07E29" w:rsidRPr="00F85411" w:rsidRDefault="00C07E29" w:rsidP="005C58A1">
            <w:pPr>
              <w:pStyle w:val="11"/>
              <w:rPr>
                <w:sz w:val="24"/>
                <w:szCs w:val="24"/>
              </w:rPr>
            </w:pPr>
            <w:r w:rsidRPr="00F85411">
              <w:rPr>
                <w:sz w:val="24"/>
                <w:szCs w:val="24"/>
              </w:rPr>
              <w:t>1. Понятийный аппарат стоимостной оценки.</w:t>
            </w:r>
          </w:p>
          <w:p w:rsidR="00C07E29" w:rsidRPr="00F85411" w:rsidRDefault="00C07E29" w:rsidP="005C58A1">
            <w:pPr>
              <w:pStyle w:val="11"/>
              <w:rPr>
                <w:sz w:val="24"/>
                <w:szCs w:val="24"/>
              </w:rPr>
            </w:pPr>
            <w:r w:rsidRPr="00F85411">
              <w:rPr>
                <w:sz w:val="24"/>
                <w:szCs w:val="24"/>
              </w:rPr>
              <w:t>2. Основные понятия, термины стоимостной оценки как результат развития концепций стоимости и ценообразования.</w:t>
            </w:r>
          </w:p>
          <w:p w:rsidR="00C07E29" w:rsidRPr="00F85411" w:rsidRDefault="00C07E29" w:rsidP="005C58A1">
            <w:pPr>
              <w:pStyle w:val="11"/>
              <w:rPr>
                <w:sz w:val="24"/>
                <w:szCs w:val="24"/>
              </w:rPr>
            </w:pPr>
            <w:r w:rsidRPr="00F85411">
              <w:rPr>
                <w:sz w:val="24"/>
                <w:szCs w:val="24"/>
              </w:rPr>
              <w:t xml:space="preserve">3. Особенности бизнеса как объекта оценки. </w:t>
            </w:r>
          </w:p>
          <w:p w:rsidR="00C07E29" w:rsidRPr="00F85411" w:rsidRDefault="00C07E29" w:rsidP="005C58A1">
            <w:pPr>
              <w:pStyle w:val="11"/>
              <w:rPr>
                <w:sz w:val="24"/>
                <w:szCs w:val="24"/>
              </w:rPr>
            </w:pPr>
            <w:r w:rsidRPr="00F85411">
              <w:rPr>
                <w:sz w:val="24"/>
                <w:szCs w:val="24"/>
              </w:rPr>
              <w:t>4. Цели стоимостной оценки и виды стоимости.</w:t>
            </w:r>
          </w:p>
          <w:p w:rsidR="00C07E29" w:rsidRPr="00F85411" w:rsidRDefault="00C07E29" w:rsidP="005C58A1">
            <w:pPr>
              <w:pStyle w:val="11"/>
              <w:rPr>
                <w:sz w:val="24"/>
                <w:szCs w:val="24"/>
              </w:rPr>
            </w:pPr>
            <w:r w:rsidRPr="00F85411">
              <w:rPr>
                <w:sz w:val="24"/>
                <w:szCs w:val="24"/>
              </w:rPr>
              <w:t>5. Принципы оценки стоимости бизнеса.</w:t>
            </w:r>
          </w:p>
          <w:p w:rsidR="00C07E29" w:rsidRPr="00F85411" w:rsidRDefault="00C07E29" w:rsidP="005C58A1">
            <w:pPr>
              <w:pStyle w:val="11"/>
              <w:rPr>
                <w:sz w:val="24"/>
                <w:szCs w:val="24"/>
              </w:rPr>
            </w:pPr>
            <w:r w:rsidRPr="00F85411">
              <w:rPr>
                <w:sz w:val="24"/>
                <w:szCs w:val="24"/>
              </w:rPr>
              <w:t xml:space="preserve">6. Составление Задания на оценку как часть Договора на оказание услуг по оценке </w:t>
            </w:r>
          </w:p>
          <w:p w:rsidR="00C07E29" w:rsidRPr="00F85411" w:rsidRDefault="00C07E29" w:rsidP="005C58A1">
            <w:pPr>
              <w:pStyle w:val="11"/>
              <w:rPr>
                <w:sz w:val="24"/>
                <w:szCs w:val="24"/>
              </w:rPr>
            </w:pPr>
            <w:r w:rsidRPr="00F85411">
              <w:rPr>
                <w:sz w:val="24"/>
                <w:szCs w:val="24"/>
              </w:rPr>
              <w:t>7. Взаимосвязь оценочной терминологии с профессиональными понятиями бухгалтерского учета, финансового анализа, аудита, банковского и биржевого дела</w:t>
            </w:r>
          </w:p>
          <w:p w:rsidR="0036193A" w:rsidRPr="00A97E38" w:rsidRDefault="0036193A" w:rsidP="0036193A">
            <w:pPr>
              <w:pStyle w:val="11"/>
              <w:rPr>
                <w:sz w:val="24"/>
                <w:szCs w:val="24"/>
              </w:rPr>
            </w:pPr>
            <w:r w:rsidRPr="00A97E38">
              <w:rPr>
                <w:sz w:val="24"/>
                <w:szCs w:val="24"/>
              </w:rPr>
              <w:lastRenderedPageBreak/>
              <w:t>Рекомендуемые источники:</w:t>
            </w:r>
          </w:p>
          <w:p w:rsidR="0036193A" w:rsidRPr="00A97E38" w:rsidRDefault="0036193A" w:rsidP="0036193A">
            <w:pPr>
              <w:pStyle w:val="11"/>
              <w:rPr>
                <w:sz w:val="24"/>
                <w:szCs w:val="24"/>
              </w:rPr>
            </w:pPr>
            <w:r w:rsidRPr="00A97E38">
              <w:rPr>
                <w:sz w:val="24"/>
                <w:szCs w:val="24"/>
              </w:rPr>
              <w:t xml:space="preserve">из раздела 8: 2, </w:t>
            </w:r>
            <w:r>
              <w:rPr>
                <w:sz w:val="24"/>
                <w:szCs w:val="24"/>
              </w:rPr>
              <w:t xml:space="preserve">3, </w:t>
            </w:r>
            <w:r w:rsidRPr="00A97E38">
              <w:rPr>
                <w:sz w:val="24"/>
                <w:szCs w:val="24"/>
              </w:rPr>
              <w:t>4,</w:t>
            </w:r>
            <w:r>
              <w:rPr>
                <w:sz w:val="24"/>
                <w:szCs w:val="24"/>
              </w:rPr>
              <w:t xml:space="preserve"> 8, 9, 10,</w:t>
            </w:r>
            <w:r w:rsidRPr="00A97E38">
              <w:rPr>
                <w:sz w:val="24"/>
                <w:szCs w:val="24"/>
              </w:rPr>
              <w:t xml:space="preserve"> 11</w:t>
            </w:r>
            <w:r>
              <w:rPr>
                <w:sz w:val="24"/>
                <w:szCs w:val="24"/>
              </w:rPr>
              <w:t>, 14</w:t>
            </w:r>
          </w:p>
          <w:p w:rsidR="00C07E29" w:rsidRPr="00F85411" w:rsidRDefault="0036193A" w:rsidP="0036193A">
            <w:pPr>
              <w:pStyle w:val="11"/>
              <w:rPr>
                <w:sz w:val="24"/>
                <w:szCs w:val="24"/>
              </w:rPr>
            </w:pPr>
            <w:r w:rsidRPr="00A97E38">
              <w:rPr>
                <w:sz w:val="24"/>
                <w:szCs w:val="24"/>
              </w:rPr>
              <w:t>из раздела 9: 2,</w:t>
            </w:r>
            <w:r>
              <w:rPr>
                <w:sz w:val="24"/>
                <w:szCs w:val="24"/>
              </w:rPr>
              <w:t xml:space="preserve"> </w:t>
            </w:r>
            <w:r w:rsidRPr="00A97E38">
              <w:rPr>
                <w:sz w:val="24"/>
                <w:szCs w:val="24"/>
              </w:rPr>
              <w:t>3,</w:t>
            </w:r>
            <w:r>
              <w:rPr>
                <w:sz w:val="24"/>
                <w:szCs w:val="24"/>
              </w:rPr>
              <w:t xml:space="preserve"> </w:t>
            </w:r>
            <w:r w:rsidRPr="00A97E38">
              <w:rPr>
                <w:sz w:val="24"/>
                <w:szCs w:val="24"/>
              </w:rPr>
              <w:t>4,</w:t>
            </w:r>
            <w:r>
              <w:rPr>
                <w:sz w:val="24"/>
                <w:szCs w:val="24"/>
              </w:rPr>
              <w:t xml:space="preserve"> 5, 6, </w:t>
            </w:r>
            <w:r w:rsidRPr="00A97E38">
              <w:rPr>
                <w:sz w:val="24"/>
                <w:szCs w:val="24"/>
              </w:rPr>
              <w:t>7</w:t>
            </w:r>
          </w:p>
        </w:tc>
        <w:tc>
          <w:tcPr>
            <w:tcW w:w="890" w:type="pct"/>
            <w:shd w:val="clear" w:color="auto" w:fill="auto"/>
          </w:tcPr>
          <w:p w:rsidR="00C07E29" w:rsidRPr="00F85411" w:rsidRDefault="00C07E29" w:rsidP="005C58A1">
            <w:pPr>
              <w:pStyle w:val="11"/>
              <w:rPr>
                <w:sz w:val="24"/>
                <w:szCs w:val="24"/>
              </w:rPr>
            </w:pPr>
            <w:r w:rsidRPr="00F85411">
              <w:rPr>
                <w:sz w:val="24"/>
                <w:szCs w:val="24"/>
              </w:rPr>
              <w:lastRenderedPageBreak/>
              <w:t>Обсуждение дискуссионных вопросов, решение практических заданий и мини-кейсов, обсуждение вопросов</w:t>
            </w:r>
          </w:p>
          <w:p w:rsidR="00C07E29" w:rsidRPr="00F85411" w:rsidRDefault="00C07E29" w:rsidP="005C58A1">
            <w:pPr>
              <w:pStyle w:val="11"/>
              <w:rPr>
                <w:sz w:val="24"/>
                <w:szCs w:val="24"/>
              </w:rPr>
            </w:pPr>
          </w:p>
        </w:tc>
      </w:tr>
      <w:tr w:rsidR="00C07E29" w:rsidRPr="00F85411" w:rsidTr="00331362">
        <w:trPr>
          <w:trHeight w:val="2296"/>
        </w:trPr>
        <w:tc>
          <w:tcPr>
            <w:tcW w:w="904" w:type="pct"/>
          </w:tcPr>
          <w:p w:rsidR="00C07E29" w:rsidRPr="00F85411" w:rsidRDefault="00C07E29" w:rsidP="005C58A1">
            <w:pPr>
              <w:pStyle w:val="11"/>
              <w:rPr>
                <w:sz w:val="24"/>
                <w:szCs w:val="24"/>
              </w:rPr>
            </w:pPr>
            <w:r>
              <w:rPr>
                <w:sz w:val="24"/>
                <w:szCs w:val="24"/>
              </w:rPr>
              <w:t>2</w:t>
            </w:r>
            <w:r w:rsidRPr="00F85411">
              <w:rPr>
                <w:sz w:val="24"/>
                <w:szCs w:val="24"/>
              </w:rPr>
              <w:t>. Основные подходы к оценке бизнеса: методы доходного подхода</w:t>
            </w:r>
          </w:p>
        </w:tc>
        <w:tc>
          <w:tcPr>
            <w:tcW w:w="3206" w:type="pct"/>
          </w:tcPr>
          <w:p w:rsidR="00C07E29" w:rsidRPr="00F85411" w:rsidRDefault="00C07E29" w:rsidP="005C58A1">
            <w:pPr>
              <w:pStyle w:val="11"/>
              <w:rPr>
                <w:sz w:val="24"/>
                <w:szCs w:val="24"/>
              </w:rPr>
            </w:pPr>
            <w:r w:rsidRPr="00F85411">
              <w:rPr>
                <w:sz w:val="24"/>
                <w:szCs w:val="24"/>
              </w:rPr>
              <w:t xml:space="preserve">1. Понятие подхода и метода оценки стоимости. </w:t>
            </w:r>
          </w:p>
          <w:p w:rsidR="00C07E29" w:rsidRPr="00F85411" w:rsidRDefault="00C07E29" w:rsidP="005C58A1">
            <w:pPr>
              <w:pStyle w:val="11"/>
              <w:rPr>
                <w:sz w:val="24"/>
                <w:szCs w:val="24"/>
              </w:rPr>
            </w:pPr>
            <w:r w:rsidRPr="00F85411">
              <w:rPr>
                <w:sz w:val="24"/>
                <w:szCs w:val="24"/>
              </w:rPr>
              <w:t>2. Доходный подход как основной при управлении стоимостью, методы доходного подхода, условия применения и содержание.</w:t>
            </w:r>
          </w:p>
          <w:p w:rsidR="00C07E29" w:rsidRPr="00F85411" w:rsidRDefault="00C07E29" w:rsidP="005C58A1">
            <w:pPr>
              <w:pStyle w:val="11"/>
              <w:rPr>
                <w:sz w:val="24"/>
                <w:szCs w:val="24"/>
              </w:rPr>
            </w:pPr>
            <w:r w:rsidRPr="00F85411">
              <w:rPr>
                <w:sz w:val="24"/>
                <w:szCs w:val="24"/>
              </w:rPr>
              <w:t>3. Понятие денежного потока и его основные элементы. 4.  Виды денежных потоков, их сравнительная характеристика, сферы и условия применения</w:t>
            </w:r>
          </w:p>
          <w:p w:rsidR="00C07E29" w:rsidRPr="00F85411" w:rsidRDefault="00C07E29" w:rsidP="005C58A1">
            <w:pPr>
              <w:pStyle w:val="11"/>
              <w:rPr>
                <w:sz w:val="24"/>
                <w:szCs w:val="24"/>
              </w:rPr>
            </w:pPr>
            <w:r w:rsidRPr="00F85411">
              <w:rPr>
                <w:sz w:val="24"/>
                <w:szCs w:val="24"/>
              </w:rPr>
              <w:t>5. Построение модели расчета денежного потока</w:t>
            </w:r>
          </w:p>
          <w:p w:rsidR="00C07E29" w:rsidRPr="00F85411" w:rsidRDefault="00C07E29" w:rsidP="005C58A1">
            <w:pPr>
              <w:pStyle w:val="11"/>
              <w:rPr>
                <w:sz w:val="24"/>
                <w:szCs w:val="24"/>
              </w:rPr>
            </w:pPr>
            <w:r w:rsidRPr="00F85411">
              <w:rPr>
                <w:sz w:val="24"/>
                <w:szCs w:val="24"/>
              </w:rPr>
              <w:t>6. Современные методы прогнозирования элементов денежного потока</w:t>
            </w:r>
          </w:p>
          <w:p w:rsidR="00C07E29" w:rsidRPr="00F85411" w:rsidRDefault="00C07E29" w:rsidP="005C58A1">
            <w:pPr>
              <w:pStyle w:val="11"/>
              <w:rPr>
                <w:sz w:val="24"/>
                <w:szCs w:val="24"/>
              </w:rPr>
            </w:pPr>
            <w:r w:rsidRPr="00F85411">
              <w:rPr>
                <w:sz w:val="24"/>
                <w:szCs w:val="24"/>
              </w:rPr>
              <w:t>7. Особенности прогнозирования денежных потоков на разных стадиях развития рынка капитала</w:t>
            </w:r>
          </w:p>
          <w:p w:rsidR="00C07E29" w:rsidRPr="00F85411" w:rsidRDefault="00C07E29" w:rsidP="005C58A1">
            <w:pPr>
              <w:pStyle w:val="11"/>
              <w:rPr>
                <w:sz w:val="24"/>
                <w:szCs w:val="24"/>
              </w:rPr>
            </w:pPr>
            <w:r w:rsidRPr="00F85411">
              <w:rPr>
                <w:sz w:val="24"/>
                <w:szCs w:val="24"/>
              </w:rPr>
              <w:t>8. Прогнозирование основных слагаемых денежных потоков.</w:t>
            </w:r>
          </w:p>
          <w:p w:rsidR="00C07E29" w:rsidRPr="00F85411" w:rsidRDefault="00C07E29" w:rsidP="005C58A1">
            <w:pPr>
              <w:pStyle w:val="11"/>
              <w:rPr>
                <w:sz w:val="24"/>
                <w:szCs w:val="24"/>
              </w:rPr>
            </w:pPr>
            <w:r w:rsidRPr="00F85411">
              <w:rPr>
                <w:sz w:val="24"/>
                <w:szCs w:val="24"/>
              </w:rPr>
              <w:t xml:space="preserve">9. Изменение стоимости во времени. </w:t>
            </w:r>
          </w:p>
          <w:p w:rsidR="00C07E29" w:rsidRPr="00F85411" w:rsidRDefault="00C07E29" w:rsidP="005C58A1">
            <w:pPr>
              <w:pStyle w:val="11"/>
              <w:rPr>
                <w:sz w:val="24"/>
                <w:szCs w:val="24"/>
              </w:rPr>
            </w:pPr>
            <w:r w:rsidRPr="00F85411">
              <w:rPr>
                <w:sz w:val="24"/>
                <w:szCs w:val="24"/>
              </w:rPr>
              <w:t xml:space="preserve">10. Техника дисконтирования денежных потоков с различными характеристиками. </w:t>
            </w:r>
          </w:p>
          <w:p w:rsidR="00C07E29" w:rsidRPr="00F85411" w:rsidRDefault="00C07E29" w:rsidP="005C58A1">
            <w:pPr>
              <w:pStyle w:val="11"/>
              <w:rPr>
                <w:sz w:val="24"/>
                <w:szCs w:val="24"/>
              </w:rPr>
            </w:pPr>
            <w:r w:rsidRPr="00F85411">
              <w:rPr>
                <w:sz w:val="24"/>
                <w:szCs w:val="24"/>
              </w:rPr>
              <w:t>11.Способы анализа стоимости и создания стоимости компаний на основе методов доходного подхода</w:t>
            </w:r>
          </w:p>
          <w:p w:rsidR="00C07E29" w:rsidRPr="00F85411" w:rsidRDefault="00C07E29" w:rsidP="005C58A1">
            <w:pPr>
              <w:pStyle w:val="11"/>
              <w:rPr>
                <w:sz w:val="24"/>
                <w:szCs w:val="24"/>
              </w:rPr>
            </w:pPr>
            <w:r w:rsidRPr="00F85411">
              <w:rPr>
                <w:sz w:val="24"/>
                <w:szCs w:val="24"/>
              </w:rPr>
              <w:t xml:space="preserve">12. Определение длительности прогнозного периода. </w:t>
            </w:r>
          </w:p>
          <w:p w:rsidR="00C07E29" w:rsidRPr="00F85411" w:rsidRDefault="00C07E29" w:rsidP="005C58A1">
            <w:pPr>
              <w:pStyle w:val="11"/>
              <w:rPr>
                <w:sz w:val="24"/>
                <w:szCs w:val="24"/>
              </w:rPr>
            </w:pPr>
            <w:r w:rsidRPr="00F85411">
              <w:rPr>
                <w:sz w:val="24"/>
                <w:szCs w:val="24"/>
              </w:rPr>
              <w:t xml:space="preserve">13. Финансово-экономические характеристики </w:t>
            </w:r>
            <w:proofErr w:type="spellStart"/>
            <w:r w:rsidRPr="00F85411">
              <w:rPr>
                <w:sz w:val="24"/>
                <w:szCs w:val="24"/>
              </w:rPr>
              <w:t>постпрогнозного</w:t>
            </w:r>
            <w:proofErr w:type="spellEnd"/>
            <w:r w:rsidRPr="00F85411">
              <w:rPr>
                <w:sz w:val="24"/>
                <w:szCs w:val="24"/>
              </w:rPr>
              <w:t xml:space="preserve"> периода. </w:t>
            </w:r>
          </w:p>
          <w:p w:rsidR="00C07E29" w:rsidRPr="00F85411" w:rsidRDefault="00C07E29" w:rsidP="005C58A1">
            <w:pPr>
              <w:pStyle w:val="11"/>
              <w:rPr>
                <w:sz w:val="24"/>
                <w:szCs w:val="24"/>
              </w:rPr>
            </w:pPr>
            <w:r w:rsidRPr="00F85411">
              <w:rPr>
                <w:sz w:val="24"/>
                <w:szCs w:val="24"/>
              </w:rPr>
              <w:t xml:space="preserve">14. Определение начальной фазы </w:t>
            </w:r>
            <w:proofErr w:type="spellStart"/>
            <w:r w:rsidRPr="00F85411">
              <w:rPr>
                <w:sz w:val="24"/>
                <w:szCs w:val="24"/>
              </w:rPr>
              <w:t>постпрогнозного</w:t>
            </w:r>
            <w:proofErr w:type="spellEnd"/>
            <w:r w:rsidRPr="00F85411">
              <w:rPr>
                <w:sz w:val="24"/>
                <w:szCs w:val="24"/>
              </w:rPr>
              <w:t xml:space="preserve"> периода.</w:t>
            </w:r>
          </w:p>
          <w:p w:rsidR="00C07E29" w:rsidRPr="00F85411" w:rsidRDefault="00C07E29" w:rsidP="005C58A1">
            <w:pPr>
              <w:pStyle w:val="11"/>
              <w:rPr>
                <w:sz w:val="24"/>
                <w:szCs w:val="24"/>
              </w:rPr>
            </w:pPr>
            <w:r w:rsidRPr="00F85411">
              <w:rPr>
                <w:sz w:val="24"/>
                <w:szCs w:val="24"/>
              </w:rPr>
              <w:t>15. Способы определения постоянных темпов роста. Модель постоянного роста прибыли.</w:t>
            </w:r>
          </w:p>
          <w:p w:rsidR="00C07E29" w:rsidRPr="00F85411" w:rsidRDefault="00C07E29" w:rsidP="005C58A1">
            <w:pPr>
              <w:pStyle w:val="11"/>
              <w:rPr>
                <w:sz w:val="24"/>
                <w:szCs w:val="24"/>
              </w:rPr>
            </w:pPr>
            <w:r w:rsidRPr="00F85411">
              <w:rPr>
                <w:sz w:val="24"/>
                <w:szCs w:val="24"/>
              </w:rPr>
              <w:t>16. Особенности определения коэффициента капитализации при оценке бизнеса.</w:t>
            </w:r>
          </w:p>
          <w:p w:rsidR="00C07E29" w:rsidRPr="00F85411" w:rsidRDefault="00C07E29" w:rsidP="005C58A1">
            <w:pPr>
              <w:pStyle w:val="11"/>
              <w:rPr>
                <w:sz w:val="24"/>
                <w:szCs w:val="24"/>
              </w:rPr>
            </w:pPr>
            <w:r w:rsidRPr="00F85411">
              <w:rPr>
                <w:sz w:val="24"/>
                <w:szCs w:val="24"/>
              </w:rPr>
              <w:t>17. Заключительные поправки и выведение итоговой стоимости бизнеса в рамках метода дисконтирования денежных потоков.</w:t>
            </w:r>
          </w:p>
          <w:p w:rsidR="0036193A" w:rsidRPr="00A97E38" w:rsidRDefault="00C07E29" w:rsidP="0036193A">
            <w:pPr>
              <w:pStyle w:val="11"/>
              <w:rPr>
                <w:sz w:val="24"/>
                <w:szCs w:val="24"/>
              </w:rPr>
            </w:pPr>
            <w:r w:rsidRPr="00F85411">
              <w:rPr>
                <w:sz w:val="24"/>
                <w:szCs w:val="24"/>
              </w:rPr>
              <w:t xml:space="preserve"> </w:t>
            </w:r>
            <w:r w:rsidR="0036193A" w:rsidRPr="00A97E38">
              <w:rPr>
                <w:sz w:val="24"/>
                <w:szCs w:val="24"/>
              </w:rPr>
              <w:t>Рекомендуемые источники:</w:t>
            </w:r>
          </w:p>
          <w:p w:rsidR="0036193A" w:rsidRPr="00A97E38" w:rsidRDefault="0036193A" w:rsidP="0036193A">
            <w:pPr>
              <w:pStyle w:val="11"/>
              <w:rPr>
                <w:sz w:val="24"/>
                <w:szCs w:val="24"/>
              </w:rPr>
            </w:pPr>
            <w:r w:rsidRPr="00A97E38">
              <w:rPr>
                <w:sz w:val="24"/>
                <w:szCs w:val="24"/>
              </w:rPr>
              <w:t>из раздела 8: 2, 3, 14</w:t>
            </w:r>
          </w:p>
          <w:p w:rsidR="00C07E29" w:rsidRPr="00F85411" w:rsidRDefault="0036193A" w:rsidP="0036193A">
            <w:pPr>
              <w:pStyle w:val="11"/>
              <w:rPr>
                <w:sz w:val="24"/>
                <w:szCs w:val="24"/>
              </w:rPr>
            </w:pPr>
            <w:r w:rsidRPr="00A97E38">
              <w:rPr>
                <w:sz w:val="24"/>
                <w:szCs w:val="24"/>
              </w:rPr>
              <w:t>из раздела 9:  3,</w:t>
            </w:r>
            <w:r>
              <w:rPr>
                <w:sz w:val="24"/>
                <w:szCs w:val="24"/>
              </w:rPr>
              <w:t xml:space="preserve"> </w:t>
            </w:r>
            <w:r w:rsidRPr="00A97E38">
              <w:rPr>
                <w:sz w:val="24"/>
                <w:szCs w:val="24"/>
              </w:rPr>
              <w:t>4,</w:t>
            </w:r>
            <w:r>
              <w:rPr>
                <w:sz w:val="24"/>
                <w:szCs w:val="24"/>
              </w:rPr>
              <w:t xml:space="preserve"> </w:t>
            </w:r>
            <w:r w:rsidRPr="00A97E38">
              <w:rPr>
                <w:sz w:val="24"/>
                <w:szCs w:val="24"/>
              </w:rPr>
              <w:t>5,</w:t>
            </w:r>
            <w:r>
              <w:rPr>
                <w:sz w:val="24"/>
                <w:szCs w:val="24"/>
              </w:rPr>
              <w:t xml:space="preserve"> </w:t>
            </w:r>
            <w:r w:rsidRPr="00A97E38">
              <w:rPr>
                <w:sz w:val="24"/>
                <w:szCs w:val="24"/>
              </w:rPr>
              <w:t>7</w:t>
            </w:r>
          </w:p>
        </w:tc>
        <w:tc>
          <w:tcPr>
            <w:tcW w:w="890" w:type="pct"/>
          </w:tcPr>
          <w:p w:rsidR="00C07E29" w:rsidRPr="00F85411" w:rsidRDefault="00C07E29" w:rsidP="005C58A1">
            <w:pPr>
              <w:pStyle w:val="11"/>
              <w:rPr>
                <w:sz w:val="24"/>
                <w:szCs w:val="24"/>
              </w:rPr>
            </w:pPr>
            <w:r>
              <w:rPr>
                <w:sz w:val="24"/>
                <w:szCs w:val="24"/>
              </w:rPr>
              <w:t>Р</w:t>
            </w:r>
            <w:r w:rsidRPr="00F85411">
              <w:rPr>
                <w:sz w:val="24"/>
                <w:szCs w:val="24"/>
              </w:rPr>
              <w:t xml:space="preserve">ешение практических заданий и мини-кейсов, обсуждение вопросов </w:t>
            </w:r>
          </w:p>
        </w:tc>
      </w:tr>
      <w:tr w:rsidR="00C07E29" w:rsidRPr="00F85411" w:rsidTr="00331362">
        <w:trPr>
          <w:trHeight w:val="2610"/>
        </w:trPr>
        <w:tc>
          <w:tcPr>
            <w:tcW w:w="904" w:type="pct"/>
          </w:tcPr>
          <w:p w:rsidR="00C07E29" w:rsidRPr="00F85411" w:rsidRDefault="00C07E29" w:rsidP="005C58A1">
            <w:pPr>
              <w:pStyle w:val="11"/>
              <w:rPr>
                <w:sz w:val="24"/>
                <w:szCs w:val="24"/>
              </w:rPr>
            </w:pPr>
            <w:r>
              <w:rPr>
                <w:sz w:val="24"/>
                <w:szCs w:val="24"/>
              </w:rPr>
              <w:t>3</w:t>
            </w:r>
            <w:r w:rsidRPr="00F85411">
              <w:rPr>
                <w:sz w:val="24"/>
                <w:szCs w:val="24"/>
              </w:rPr>
              <w:t>. Основные подходы к оценке бизнеса: методы сравнительного подхода</w:t>
            </w:r>
          </w:p>
        </w:tc>
        <w:tc>
          <w:tcPr>
            <w:tcW w:w="3206" w:type="pct"/>
          </w:tcPr>
          <w:p w:rsidR="00C07E29" w:rsidRPr="00F85411" w:rsidRDefault="00C07E29" w:rsidP="005C58A1">
            <w:pPr>
              <w:pStyle w:val="11"/>
              <w:rPr>
                <w:sz w:val="24"/>
                <w:szCs w:val="24"/>
              </w:rPr>
            </w:pPr>
            <w:r w:rsidRPr="00F85411">
              <w:rPr>
                <w:sz w:val="24"/>
                <w:szCs w:val="24"/>
              </w:rPr>
              <w:t>1. Финансово-экономическая сущность сравнительного подхода.</w:t>
            </w:r>
          </w:p>
          <w:p w:rsidR="00C07E29" w:rsidRPr="00F85411" w:rsidRDefault="00C07E29" w:rsidP="005C58A1">
            <w:pPr>
              <w:pStyle w:val="11"/>
              <w:rPr>
                <w:sz w:val="24"/>
                <w:szCs w:val="24"/>
              </w:rPr>
            </w:pPr>
            <w:r w:rsidRPr="00F85411">
              <w:rPr>
                <w:sz w:val="24"/>
                <w:szCs w:val="24"/>
              </w:rPr>
              <w:t>2. Сферы применения, необходимые и достаточные условия применения, плюсы и минусы методов сравнительного подхода.</w:t>
            </w:r>
          </w:p>
          <w:p w:rsidR="00C07E29" w:rsidRPr="00F85411" w:rsidRDefault="00C07E29" w:rsidP="005C58A1">
            <w:pPr>
              <w:pStyle w:val="11"/>
              <w:rPr>
                <w:sz w:val="24"/>
                <w:szCs w:val="24"/>
              </w:rPr>
            </w:pPr>
            <w:r w:rsidRPr="00F85411">
              <w:rPr>
                <w:sz w:val="24"/>
                <w:szCs w:val="24"/>
              </w:rPr>
              <w:t xml:space="preserve">3. Понятие рыночного мультипликатора, виды мультипликаторов. </w:t>
            </w:r>
          </w:p>
          <w:p w:rsidR="00C07E29" w:rsidRPr="00F85411" w:rsidRDefault="00C07E29" w:rsidP="005C58A1">
            <w:pPr>
              <w:pStyle w:val="11"/>
              <w:rPr>
                <w:sz w:val="24"/>
                <w:szCs w:val="24"/>
              </w:rPr>
            </w:pPr>
            <w:r w:rsidRPr="00F85411">
              <w:rPr>
                <w:sz w:val="24"/>
                <w:szCs w:val="24"/>
              </w:rPr>
              <w:t>4. Методологические основы определения числителя рыночного мультипликатора.</w:t>
            </w:r>
          </w:p>
          <w:p w:rsidR="00C07E29" w:rsidRPr="00F85411" w:rsidRDefault="00C07E29" w:rsidP="005C58A1">
            <w:pPr>
              <w:pStyle w:val="11"/>
              <w:rPr>
                <w:sz w:val="24"/>
                <w:szCs w:val="24"/>
              </w:rPr>
            </w:pPr>
            <w:r w:rsidRPr="00F85411">
              <w:rPr>
                <w:sz w:val="24"/>
                <w:szCs w:val="24"/>
              </w:rPr>
              <w:t>5. Методология и практика выбора знаменателя рыночного мультипликатора для оценки бизнеса.</w:t>
            </w:r>
          </w:p>
          <w:p w:rsidR="00C07E29" w:rsidRPr="00F85411" w:rsidRDefault="00C07E29" w:rsidP="005C58A1">
            <w:pPr>
              <w:pStyle w:val="11"/>
              <w:rPr>
                <w:sz w:val="24"/>
                <w:szCs w:val="24"/>
              </w:rPr>
            </w:pPr>
            <w:r w:rsidRPr="00F85411">
              <w:rPr>
                <w:sz w:val="24"/>
                <w:szCs w:val="24"/>
              </w:rPr>
              <w:t xml:space="preserve">6. Информационная база данных, применяемая при оценке бизнеса методами сравнительного подхода. </w:t>
            </w:r>
          </w:p>
          <w:p w:rsidR="00C07E29" w:rsidRPr="00F85411" w:rsidRDefault="00C07E29" w:rsidP="005C58A1">
            <w:pPr>
              <w:pStyle w:val="11"/>
              <w:rPr>
                <w:sz w:val="24"/>
                <w:szCs w:val="24"/>
              </w:rPr>
            </w:pPr>
            <w:r w:rsidRPr="00F85411">
              <w:rPr>
                <w:sz w:val="24"/>
                <w:szCs w:val="24"/>
              </w:rPr>
              <w:t xml:space="preserve">7. Особенности финансового анализа и корректировок, </w:t>
            </w:r>
            <w:r w:rsidRPr="00F85411">
              <w:rPr>
                <w:sz w:val="24"/>
                <w:szCs w:val="24"/>
              </w:rPr>
              <w:lastRenderedPageBreak/>
              <w:t>применяемых при оценке бизнеса методами сравнительного подхода.</w:t>
            </w:r>
          </w:p>
          <w:p w:rsidR="00C07E29" w:rsidRPr="00F85411" w:rsidRDefault="00C07E29" w:rsidP="005C58A1">
            <w:pPr>
              <w:pStyle w:val="11"/>
              <w:rPr>
                <w:sz w:val="24"/>
                <w:szCs w:val="24"/>
              </w:rPr>
            </w:pPr>
            <w:r w:rsidRPr="00F85411">
              <w:rPr>
                <w:sz w:val="24"/>
                <w:szCs w:val="24"/>
              </w:rPr>
              <w:t xml:space="preserve">8. Финансово-экономическая сущность метода компании-аналога. Сферы и условия его применения. </w:t>
            </w:r>
          </w:p>
          <w:p w:rsidR="00C07E29" w:rsidRPr="00F85411" w:rsidRDefault="00C07E29" w:rsidP="005C58A1">
            <w:pPr>
              <w:pStyle w:val="11"/>
              <w:rPr>
                <w:sz w:val="24"/>
                <w:szCs w:val="24"/>
              </w:rPr>
            </w:pPr>
            <w:r w:rsidRPr="00F85411">
              <w:rPr>
                <w:sz w:val="24"/>
                <w:szCs w:val="24"/>
              </w:rPr>
              <w:t>9. Принципы использования индикаторов современного фондового рынка для целей стоимости оценки.</w:t>
            </w:r>
          </w:p>
          <w:p w:rsidR="00C07E29" w:rsidRPr="00F85411" w:rsidRDefault="00C07E29" w:rsidP="005C58A1">
            <w:pPr>
              <w:pStyle w:val="11"/>
              <w:rPr>
                <w:sz w:val="24"/>
                <w:szCs w:val="24"/>
              </w:rPr>
            </w:pPr>
            <w:r w:rsidRPr="00F85411">
              <w:rPr>
                <w:sz w:val="24"/>
                <w:szCs w:val="24"/>
              </w:rPr>
              <w:t xml:space="preserve">10. Принципы и критерии отбора компаний-аналогов. </w:t>
            </w:r>
          </w:p>
          <w:p w:rsidR="00C07E29" w:rsidRPr="00F85411" w:rsidRDefault="00C07E29" w:rsidP="005C58A1">
            <w:pPr>
              <w:pStyle w:val="11"/>
              <w:rPr>
                <w:sz w:val="24"/>
                <w:szCs w:val="24"/>
              </w:rPr>
            </w:pPr>
            <w:r w:rsidRPr="00F85411">
              <w:rPr>
                <w:sz w:val="24"/>
                <w:szCs w:val="24"/>
              </w:rPr>
              <w:t>11. Анализ современных баз данных программных продуктов.</w:t>
            </w:r>
          </w:p>
          <w:p w:rsidR="00C07E29" w:rsidRPr="00F85411" w:rsidRDefault="00C07E29" w:rsidP="005C58A1">
            <w:pPr>
              <w:pStyle w:val="11"/>
              <w:rPr>
                <w:sz w:val="24"/>
                <w:szCs w:val="24"/>
              </w:rPr>
            </w:pPr>
            <w:r w:rsidRPr="00F85411">
              <w:rPr>
                <w:sz w:val="24"/>
                <w:szCs w:val="24"/>
              </w:rPr>
              <w:t>12. Анализ современных методик расчета рыночной стоимости бизнеса методом компании-аналога.</w:t>
            </w:r>
          </w:p>
          <w:p w:rsidR="00C07E29" w:rsidRPr="00F85411" w:rsidRDefault="00C07E29" w:rsidP="005C58A1">
            <w:pPr>
              <w:pStyle w:val="11"/>
              <w:rPr>
                <w:sz w:val="24"/>
                <w:szCs w:val="24"/>
              </w:rPr>
            </w:pPr>
            <w:r w:rsidRPr="00F85411">
              <w:rPr>
                <w:sz w:val="24"/>
                <w:szCs w:val="24"/>
              </w:rPr>
              <w:t>13. Определение стоимости реальной компании методом рынка капитала.</w:t>
            </w:r>
          </w:p>
          <w:p w:rsidR="0036193A" w:rsidRPr="00A97E38" w:rsidRDefault="0036193A" w:rsidP="0036193A">
            <w:pPr>
              <w:pStyle w:val="11"/>
              <w:rPr>
                <w:sz w:val="24"/>
                <w:szCs w:val="24"/>
              </w:rPr>
            </w:pPr>
            <w:r w:rsidRPr="00A97E38">
              <w:rPr>
                <w:sz w:val="24"/>
                <w:szCs w:val="24"/>
              </w:rPr>
              <w:t>Рекомендуемые источники:</w:t>
            </w:r>
          </w:p>
          <w:p w:rsidR="0036193A" w:rsidRPr="00A97E38" w:rsidRDefault="0036193A" w:rsidP="0036193A">
            <w:pPr>
              <w:pStyle w:val="11"/>
              <w:rPr>
                <w:sz w:val="24"/>
                <w:szCs w:val="24"/>
              </w:rPr>
            </w:pPr>
            <w:r w:rsidRPr="00A97E38">
              <w:rPr>
                <w:sz w:val="24"/>
                <w:szCs w:val="24"/>
              </w:rPr>
              <w:t>из раздела 8: 3, 12</w:t>
            </w:r>
          </w:p>
          <w:p w:rsidR="00C07E29" w:rsidRPr="00F85411" w:rsidRDefault="0036193A" w:rsidP="0036193A">
            <w:pPr>
              <w:pStyle w:val="11"/>
              <w:rPr>
                <w:sz w:val="24"/>
                <w:szCs w:val="24"/>
              </w:rPr>
            </w:pPr>
            <w:r w:rsidRPr="00A97E38">
              <w:rPr>
                <w:sz w:val="24"/>
                <w:szCs w:val="24"/>
              </w:rPr>
              <w:t>из раздела 9:  2,</w:t>
            </w:r>
            <w:r>
              <w:rPr>
                <w:sz w:val="24"/>
                <w:szCs w:val="24"/>
              </w:rPr>
              <w:t xml:space="preserve"> </w:t>
            </w:r>
            <w:r w:rsidRPr="00A97E38">
              <w:rPr>
                <w:sz w:val="24"/>
                <w:szCs w:val="24"/>
              </w:rPr>
              <w:t>4,</w:t>
            </w:r>
            <w:r>
              <w:rPr>
                <w:sz w:val="24"/>
                <w:szCs w:val="24"/>
              </w:rPr>
              <w:t xml:space="preserve"> </w:t>
            </w:r>
            <w:r w:rsidRPr="00A97E38">
              <w:rPr>
                <w:sz w:val="24"/>
                <w:szCs w:val="24"/>
              </w:rPr>
              <w:t>5</w:t>
            </w:r>
          </w:p>
        </w:tc>
        <w:tc>
          <w:tcPr>
            <w:tcW w:w="890" w:type="pct"/>
          </w:tcPr>
          <w:p w:rsidR="00C07E29" w:rsidRPr="00F85411" w:rsidRDefault="00C07E29" w:rsidP="005C58A1">
            <w:pPr>
              <w:pStyle w:val="11"/>
              <w:rPr>
                <w:sz w:val="24"/>
                <w:szCs w:val="24"/>
              </w:rPr>
            </w:pPr>
            <w:r w:rsidRPr="00F85411">
              <w:rPr>
                <w:sz w:val="24"/>
                <w:szCs w:val="24"/>
              </w:rPr>
              <w:lastRenderedPageBreak/>
              <w:t xml:space="preserve">Опрос. Обсуждение дискуссионных вопросов, решение практических заданий и мини-кейсов, обсуждение вопросов </w:t>
            </w:r>
          </w:p>
        </w:tc>
      </w:tr>
      <w:tr w:rsidR="00C07E29" w:rsidRPr="00F85411" w:rsidTr="00331362">
        <w:trPr>
          <w:trHeight w:val="1156"/>
        </w:trPr>
        <w:tc>
          <w:tcPr>
            <w:tcW w:w="904" w:type="pct"/>
          </w:tcPr>
          <w:p w:rsidR="00C07E29" w:rsidRPr="00F85411" w:rsidRDefault="00C07E29" w:rsidP="005C58A1">
            <w:pPr>
              <w:pStyle w:val="11"/>
              <w:rPr>
                <w:sz w:val="24"/>
                <w:szCs w:val="24"/>
              </w:rPr>
            </w:pPr>
            <w:r>
              <w:rPr>
                <w:sz w:val="24"/>
                <w:szCs w:val="24"/>
              </w:rPr>
              <w:t>4</w:t>
            </w:r>
            <w:r w:rsidRPr="00F85411">
              <w:rPr>
                <w:sz w:val="24"/>
                <w:szCs w:val="24"/>
              </w:rPr>
              <w:t>. Основные подходы к оценке бизнеса: методы затратного подхода</w:t>
            </w:r>
          </w:p>
        </w:tc>
        <w:tc>
          <w:tcPr>
            <w:tcW w:w="3206" w:type="pct"/>
          </w:tcPr>
          <w:p w:rsidR="00C07E29" w:rsidRPr="00F85411" w:rsidRDefault="00C07E29" w:rsidP="005C58A1">
            <w:pPr>
              <w:pStyle w:val="11"/>
              <w:rPr>
                <w:sz w:val="24"/>
                <w:szCs w:val="24"/>
              </w:rPr>
            </w:pPr>
            <w:r w:rsidRPr="00F85411">
              <w:rPr>
                <w:sz w:val="24"/>
                <w:szCs w:val="24"/>
              </w:rPr>
              <w:t>1. Методы затратного подхода к оценке бизнеса: сущность, условия и сферы применения, положительные и отрицательные стороны</w:t>
            </w:r>
          </w:p>
          <w:p w:rsidR="00C07E29" w:rsidRPr="00F85411" w:rsidRDefault="00C07E29" w:rsidP="005C58A1">
            <w:pPr>
              <w:pStyle w:val="11"/>
              <w:rPr>
                <w:sz w:val="24"/>
                <w:szCs w:val="24"/>
              </w:rPr>
            </w:pPr>
            <w:r w:rsidRPr="00F85411">
              <w:rPr>
                <w:sz w:val="24"/>
                <w:szCs w:val="24"/>
              </w:rPr>
              <w:t>2.Проблемы применения метода стоимости чистых активов в современных экономических условиях и пути их решения</w:t>
            </w:r>
          </w:p>
          <w:p w:rsidR="00C07E29" w:rsidRPr="00F85411" w:rsidRDefault="00C07E29" w:rsidP="005C58A1">
            <w:pPr>
              <w:pStyle w:val="11"/>
              <w:rPr>
                <w:sz w:val="24"/>
                <w:szCs w:val="24"/>
              </w:rPr>
            </w:pPr>
            <w:r w:rsidRPr="00F85411">
              <w:rPr>
                <w:sz w:val="24"/>
                <w:szCs w:val="24"/>
              </w:rPr>
              <w:t>3.Особенности оценки стоимости различных видов активов</w:t>
            </w:r>
          </w:p>
          <w:p w:rsidR="00C07E29" w:rsidRPr="00F85411" w:rsidRDefault="00C07E29" w:rsidP="005C58A1">
            <w:pPr>
              <w:pStyle w:val="11"/>
              <w:rPr>
                <w:sz w:val="24"/>
                <w:szCs w:val="24"/>
              </w:rPr>
            </w:pPr>
            <w:r w:rsidRPr="00F85411">
              <w:rPr>
                <w:sz w:val="24"/>
                <w:szCs w:val="24"/>
              </w:rPr>
              <w:t>4.Метод ликвидационной стоимости и специфика его применения</w:t>
            </w:r>
          </w:p>
          <w:p w:rsidR="00C07E29" w:rsidRPr="00F85411" w:rsidRDefault="00C07E29" w:rsidP="005C58A1">
            <w:pPr>
              <w:pStyle w:val="11"/>
              <w:rPr>
                <w:sz w:val="24"/>
                <w:szCs w:val="24"/>
              </w:rPr>
            </w:pPr>
            <w:r w:rsidRPr="00F85411">
              <w:rPr>
                <w:sz w:val="24"/>
                <w:szCs w:val="24"/>
              </w:rPr>
              <w:t xml:space="preserve">5. Определение стоимости бизнеса методом чистых активов </w:t>
            </w:r>
          </w:p>
          <w:p w:rsidR="00C07E29" w:rsidRPr="00F85411" w:rsidRDefault="00C07E29" w:rsidP="005C58A1">
            <w:pPr>
              <w:pStyle w:val="11"/>
              <w:rPr>
                <w:sz w:val="24"/>
                <w:szCs w:val="24"/>
              </w:rPr>
            </w:pPr>
            <w:r w:rsidRPr="00F85411">
              <w:rPr>
                <w:sz w:val="24"/>
                <w:szCs w:val="24"/>
              </w:rPr>
              <w:t>6. Определение стоимости бизнеса методом ликвидационной стоимости</w:t>
            </w:r>
          </w:p>
          <w:p w:rsidR="00C07E29" w:rsidRPr="00F85411" w:rsidRDefault="00C07E29" w:rsidP="005C58A1">
            <w:pPr>
              <w:pStyle w:val="11"/>
              <w:rPr>
                <w:sz w:val="24"/>
                <w:szCs w:val="24"/>
              </w:rPr>
            </w:pPr>
            <w:r w:rsidRPr="00F85411">
              <w:rPr>
                <w:sz w:val="24"/>
                <w:szCs w:val="24"/>
              </w:rPr>
              <w:t>7. Комплексные методы оценки бизнеса, объединяющие технику сравнительного и затратного подхода</w:t>
            </w:r>
          </w:p>
          <w:p w:rsidR="00C07E29" w:rsidRPr="00F85411" w:rsidRDefault="00C07E29" w:rsidP="005C58A1">
            <w:pPr>
              <w:pStyle w:val="11"/>
              <w:rPr>
                <w:sz w:val="24"/>
                <w:szCs w:val="24"/>
              </w:rPr>
            </w:pPr>
            <w:r w:rsidRPr="00F85411">
              <w:rPr>
                <w:sz w:val="24"/>
                <w:szCs w:val="24"/>
              </w:rPr>
              <w:t>8. Особенности финансового анализа при оценке бизнеса методом чистых активов</w:t>
            </w:r>
          </w:p>
          <w:p w:rsidR="0036193A" w:rsidRPr="00A97E38" w:rsidRDefault="0036193A" w:rsidP="0036193A">
            <w:pPr>
              <w:pStyle w:val="11"/>
              <w:rPr>
                <w:sz w:val="24"/>
                <w:szCs w:val="24"/>
              </w:rPr>
            </w:pPr>
            <w:r w:rsidRPr="00A97E38">
              <w:rPr>
                <w:sz w:val="24"/>
                <w:szCs w:val="24"/>
              </w:rPr>
              <w:t>Рекомендуемые источники:</w:t>
            </w:r>
          </w:p>
          <w:p w:rsidR="0036193A" w:rsidRPr="00A97E38" w:rsidRDefault="0036193A" w:rsidP="0036193A">
            <w:pPr>
              <w:pStyle w:val="11"/>
              <w:rPr>
                <w:sz w:val="24"/>
                <w:szCs w:val="24"/>
              </w:rPr>
            </w:pPr>
            <w:r w:rsidRPr="00A97E38">
              <w:rPr>
                <w:sz w:val="24"/>
                <w:szCs w:val="24"/>
              </w:rPr>
              <w:t>из раздела 8: 3, 4, 7, 13</w:t>
            </w:r>
          </w:p>
          <w:p w:rsidR="00C07E29" w:rsidRPr="00F85411" w:rsidRDefault="0036193A" w:rsidP="0036193A">
            <w:pPr>
              <w:pStyle w:val="11"/>
              <w:rPr>
                <w:sz w:val="24"/>
                <w:szCs w:val="24"/>
              </w:rPr>
            </w:pPr>
            <w:r w:rsidRPr="00A97E38">
              <w:rPr>
                <w:sz w:val="24"/>
                <w:szCs w:val="24"/>
              </w:rPr>
              <w:t>из раздела 9: 3,</w:t>
            </w:r>
            <w:r>
              <w:rPr>
                <w:sz w:val="24"/>
                <w:szCs w:val="24"/>
              </w:rPr>
              <w:t xml:space="preserve"> </w:t>
            </w:r>
            <w:r w:rsidRPr="00A97E38">
              <w:rPr>
                <w:sz w:val="24"/>
                <w:szCs w:val="24"/>
              </w:rPr>
              <w:t>4,</w:t>
            </w:r>
            <w:r>
              <w:rPr>
                <w:sz w:val="24"/>
                <w:szCs w:val="24"/>
              </w:rPr>
              <w:t xml:space="preserve"> </w:t>
            </w:r>
            <w:r w:rsidRPr="00A97E38">
              <w:rPr>
                <w:sz w:val="24"/>
                <w:szCs w:val="24"/>
              </w:rPr>
              <w:t>6,</w:t>
            </w:r>
            <w:r>
              <w:rPr>
                <w:sz w:val="24"/>
                <w:szCs w:val="24"/>
              </w:rPr>
              <w:t xml:space="preserve"> </w:t>
            </w:r>
            <w:r w:rsidRPr="00A97E38">
              <w:rPr>
                <w:sz w:val="24"/>
                <w:szCs w:val="24"/>
              </w:rPr>
              <w:t>7</w:t>
            </w:r>
          </w:p>
        </w:tc>
        <w:tc>
          <w:tcPr>
            <w:tcW w:w="890" w:type="pct"/>
          </w:tcPr>
          <w:p w:rsidR="00C07E29" w:rsidRPr="00F85411" w:rsidRDefault="00C07E29" w:rsidP="005C58A1">
            <w:pPr>
              <w:pStyle w:val="11"/>
              <w:rPr>
                <w:sz w:val="24"/>
                <w:szCs w:val="24"/>
              </w:rPr>
            </w:pPr>
            <w:r w:rsidRPr="00F85411">
              <w:rPr>
                <w:sz w:val="24"/>
                <w:szCs w:val="24"/>
              </w:rPr>
              <w:t xml:space="preserve">Опрос. Обсуждение дискуссионных вопросов, решение практических заданий и мини-кейсов, обсуждение вопросов </w:t>
            </w:r>
          </w:p>
        </w:tc>
      </w:tr>
      <w:tr w:rsidR="00C07E29" w:rsidRPr="00F85411" w:rsidTr="00331362">
        <w:trPr>
          <w:trHeight w:val="753"/>
        </w:trPr>
        <w:tc>
          <w:tcPr>
            <w:tcW w:w="904" w:type="pct"/>
          </w:tcPr>
          <w:p w:rsidR="00C07E29" w:rsidRPr="00F85411" w:rsidRDefault="00C07E29" w:rsidP="005C58A1">
            <w:pPr>
              <w:pStyle w:val="11"/>
              <w:rPr>
                <w:sz w:val="24"/>
                <w:szCs w:val="24"/>
              </w:rPr>
            </w:pPr>
            <w:r>
              <w:rPr>
                <w:sz w:val="24"/>
                <w:szCs w:val="24"/>
              </w:rPr>
              <w:t>5</w:t>
            </w:r>
            <w:r w:rsidRPr="00F85411">
              <w:rPr>
                <w:sz w:val="24"/>
                <w:szCs w:val="24"/>
              </w:rPr>
              <w:t>. Управление стоимостью бизнеса</w:t>
            </w:r>
          </w:p>
        </w:tc>
        <w:tc>
          <w:tcPr>
            <w:tcW w:w="3206" w:type="pct"/>
          </w:tcPr>
          <w:p w:rsidR="00C07E29" w:rsidRPr="00F85411" w:rsidRDefault="00C07E29" w:rsidP="005C58A1">
            <w:pPr>
              <w:pStyle w:val="11"/>
              <w:rPr>
                <w:sz w:val="24"/>
                <w:szCs w:val="24"/>
              </w:rPr>
            </w:pPr>
            <w:r w:rsidRPr="00F85411">
              <w:rPr>
                <w:sz w:val="24"/>
                <w:szCs w:val="24"/>
              </w:rPr>
              <w:t>1. Экономическая прибыль –  показатель одной из концепции стоимости и метод ее определения</w:t>
            </w:r>
          </w:p>
          <w:p w:rsidR="00C07E29" w:rsidRPr="00F85411" w:rsidRDefault="00C07E29" w:rsidP="005C58A1">
            <w:pPr>
              <w:pStyle w:val="11"/>
              <w:rPr>
                <w:sz w:val="24"/>
                <w:szCs w:val="24"/>
              </w:rPr>
            </w:pPr>
            <w:r w:rsidRPr="00F85411">
              <w:rPr>
                <w:sz w:val="24"/>
                <w:szCs w:val="24"/>
              </w:rPr>
              <w:t>2. Формы проявления экономической прибыли: экономическая добавленная стоимость, акционерная добавленная стоимость, рыночная добавленная стоимость и др. Модели для расчета</w:t>
            </w:r>
          </w:p>
          <w:p w:rsidR="00C07E29" w:rsidRPr="00F85411" w:rsidRDefault="00C07E29" w:rsidP="005C58A1">
            <w:pPr>
              <w:pStyle w:val="11"/>
              <w:rPr>
                <w:sz w:val="24"/>
                <w:szCs w:val="24"/>
              </w:rPr>
            </w:pPr>
            <w:r w:rsidRPr="00F85411">
              <w:rPr>
                <w:sz w:val="24"/>
                <w:szCs w:val="24"/>
              </w:rPr>
              <w:t>3. Технология процесса управления стоимостью компании.</w:t>
            </w:r>
          </w:p>
          <w:p w:rsidR="00C07E29" w:rsidRPr="00F85411" w:rsidRDefault="00C07E29" w:rsidP="005C58A1">
            <w:pPr>
              <w:pStyle w:val="11"/>
              <w:rPr>
                <w:sz w:val="24"/>
                <w:szCs w:val="24"/>
              </w:rPr>
            </w:pPr>
            <w:r w:rsidRPr="00F85411">
              <w:rPr>
                <w:sz w:val="24"/>
                <w:szCs w:val="24"/>
              </w:rPr>
              <w:t xml:space="preserve">4. Понятие экономической прибыли, экономическое содержание моделей добавленной стоимости. </w:t>
            </w:r>
          </w:p>
          <w:p w:rsidR="00C07E29" w:rsidRPr="00F85411" w:rsidRDefault="00C07E29" w:rsidP="005C58A1">
            <w:pPr>
              <w:pStyle w:val="11"/>
              <w:rPr>
                <w:sz w:val="24"/>
                <w:szCs w:val="24"/>
              </w:rPr>
            </w:pPr>
            <w:r w:rsidRPr="00F85411">
              <w:rPr>
                <w:sz w:val="24"/>
                <w:szCs w:val="24"/>
              </w:rPr>
              <w:t xml:space="preserve">5.Экономическая добавленная стоимость (EVA, </w:t>
            </w:r>
            <w:proofErr w:type="spellStart"/>
            <w:r w:rsidRPr="00F85411">
              <w:rPr>
                <w:sz w:val="24"/>
                <w:szCs w:val="24"/>
              </w:rPr>
              <w:t>Economic</w:t>
            </w:r>
            <w:proofErr w:type="spellEnd"/>
            <w:r w:rsidRPr="00F85411">
              <w:rPr>
                <w:sz w:val="24"/>
                <w:szCs w:val="24"/>
              </w:rPr>
              <w:t xml:space="preserve"> </w:t>
            </w:r>
            <w:proofErr w:type="spellStart"/>
            <w:r w:rsidRPr="00F85411">
              <w:rPr>
                <w:sz w:val="24"/>
                <w:szCs w:val="24"/>
              </w:rPr>
              <w:t>Value</w:t>
            </w:r>
            <w:proofErr w:type="spellEnd"/>
            <w:r w:rsidRPr="00F85411">
              <w:rPr>
                <w:sz w:val="24"/>
                <w:szCs w:val="24"/>
              </w:rPr>
              <w:t xml:space="preserve"> </w:t>
            </w:r>
            <w:proofErr w:type="spellStart"/>
            <w:r w:rsidRPr="00F85411">
              <w:rPr>
                <w:sz w:val="24"/>
                <w:szCs w:val="24"/>
              </w:rPr>
              <w:t>Added</w:t>
            </w:r>
            <w:proofErr w:type="spellEnd"/>
            <w:r w:rsidRPr="00F85411">
              <w:rPr>
                <w:sz w:val="24"/>
                <w:szCs w:val="24"/>
              </w:rPr>
              <w:t xml:space="preserve">), область использования и содержание.  </w:t>
            </w:r>
          </w:p>
          <w:p w:rsidR="00C07E29" w:rsidRPr="00F85411" w:rsidRDefault="00C07E29" w:rsidP="005C58A1">
            <w:pPr>
              <w:pStyle w:val="11"/>
              <w:rPr>
                <w:sz w:val="24"/>
                <w:szCs w:val="24"/>
              </w:rPr>
            </w:pPr>
            <w:r w:rsidRPr="00F85411">
              <w:rPr>
                <w:sz w:val="24"/>
                <w:szCs w:val="24"/>
              </w:rPr>
              <w:t xml:space="preserve">6.Акционерная добавленная стоимость (SVA, </w:t>
            </w:r>
            <w:proofErr w:type="spellStart"/>
            <w:r w:rsidRPr="00F85411">
              <w:rPr>
                <w:sz w:val="24"/>
                <w:szCs w:val="24"/>
              </w:rPr>
              <w:t>Shareholder</w:t>
            </w:r>
            <w:proofErr w:type="spellEnd"/>
            <w:r w:rsidRPr="00F85411">
              <w:rPr>
                <w:sz w:val="24"/>
                <w:szCs w:val="24"/>
              </w:rPr>
              <w:t xml:space="preserve"> </w:t>
            </w:r>
            <w:proofErr w:type="spellStart"/>
            <w:r w:rsidRPr="00F85411">
              <w:rPr>
                <w:sz w:val="24"/>
                <w:szCs w:val="24"/>
              </w:rPr>
              <w:t>Value</w:t>
            </w:r>
            <w:proofErr w:type="spellEnd"/>
            <w:r w:rsidRPr="00F85411">
              <w:rPr>
                <w:sz w:val="24"/>
                <w:szCs w:val="24"/>
              </w:rPr>
              <w:t xml:space="preserve"> </w:t>
            </w:r>
            <w:proofErr w:type="spellStart"/>
            <w:r w:rsidRPr="00F85411">
              <w:rPr>
                <w:sz w:val="24"/>
                <w:szCs w:val="24"/>
              </w:rPr>
              <w:t>Added</w:t>
            </w:r>
            <w:proofErr w:type="spellEnd"/>
            <w:r w:rsidRPr="00F85411">
              <w:rPr>
                <w:sz w:val="24"/>
                <w:szCs w:val="24"/>
              </w:rPr>
              <w:t>), область использования и содержание.</w:t>
            </w:r>
          </w:p>
          <w:p w:rsidR="00C07E29" w:rsidRPr="00F85411" w:rsidRDefault="00C07E29" w:rsidP="005C58A1">
            <w:pPr>
              <w:pStyle w:val="11"/>
              <w:rPr>
                <w:sz w:val="24"/>
                <w:szCs w:val="24"/>
              </w:rPr>
            </w:pPr>
            <w:r w:rsidRPr="00F85411">
              <w:rPr>
                <w:sz w:val="24"/>
                <w:szCs w:val="24"/>
              </w:rPr>
              <w:t xml:space="preserve">7. Денежная добавленная стоимость (CVA, </w:t>
            </w:r>
            <w:proofErr w:type="spellStart"/>
            <w:r w:rsidRPr="00F85411">
              <w:rPr>
                <w:sz w:val="24"/>
                <w:szCs w:val="24"/>
              </w:rPr>
              <w:t>Cash</w:t>
            </w:r>
            <w:proofErr w:type="spellEnd"/>
            <w:r w:rsidRPr="00F85411">
              <w:rPr>
                <w:sz w:val="24"/>
                <w:szCs w:val="24"/>
              </w:rPr>
              <w:t xml:space="preserve"> </w:t>
            </w:r>
            <w:proofErr w:type="spellStart"/>
            <w:r w:rsidRPr="00F85411">
              <w:rPr>
                <w:sz w:val="24"/>
                <w:szCs w:val="24"/>
              </w:rPr>
              <w:t>Value</w:t>
            </w:r>
            <w:proofErr w:type="spellEnd"/>
            <w:r w:rsidRPr="00F85411">
              <w:rPr>
                <w:sz w:val="24"/>
                <w:szCs w:val="24"/>
              </w:rPr>
              <w:t xml:space="preserve"> </w:t>
            </w:r>
            <w:proofErr w:type="spellStart"/>
            <w:r w:rsidRPr="00F85411">
              <w:rPr>
                <w:sz w:val="24"/>
                <w:szCs w:val="24"/>
              </w:rPr>
              <w:t>Added</w:t>
            </w:r>
            <w:proofErr w:type="spellEnd"/>
            <w:r w:rsidRPr="00F85411">
              <w:rPr>
                <w:sz w:val="24"/>
                <w:szCs w:val="24"/>
              </w:rPr>
              <w:t xml:space="preserve">), область использования и содержание.  </w:t>
            </w:r>
          </w:p>
          <w:p w:rsidR="00C07E29" w:rsidRPr="00F85411" w:rsidRDefault="00C07E29" w:rsidP="005C58A1">
            <w:pPr>
              <w:pStyle w:val="11"/>
              <w:rPr>
                <w:sz w:val="24"/>
                <w:szCs w:val="24"/>
              </w:rPr>
            </w:pPr>
            <w:r w:rsidRPr="00F85411">
              <w:rPr>
                <w:sz w:val="24"/>
                <w:szCs w:val="24"/>
              </w:rPr>
              <w:t xml:space="preserve">8. Рыночная добавленная стоимость (MVA, </w:t>
            </w:r>
            <w:proofErr w:type="spellStart"/>
            <w:r w:rsidRPr="00F85411">
              <w:rPr>
                <w:sz w:val="24"/>
                <w:szCs w:val="24"/>
              </w:rPr>
              <w:t>Market</w:t>
            </w:r>
            <w:proofErr w:type="spellEnd"/>
            <w:r w:rsidRPr="00F85411">
              <w:rPr>
                <w:sz w:val="24"/>
                <w:szCs w:val="24"/>
              </w:rPr>
              <w:t xml:space="preserve"> </w:t>
            </w:r>
            <w:proofErr w:type="spellStart"/>
            <w:r w:rsidRPr="00F85411">
              <w:rPr>
                <w:sz w:val="24"/>
                <w:szCs w:val="24"/>
              </w:rPr>
              <w:t>Value</w:t>
            </w:r>
            <w:proofErr w:type="spellEnd"/>
            <w:r w:rsidRPr="00F85411">
              <w:rPr>
                <w:sz w:val="24"/>
                <w:szCs w:val="24"/>
              </w:rPr>
              <w:t xml:space="preserve"> </w:t>
            </w:r>
            <w:proofErr w:type="spellStart"/>
            <w:r w:rsidRPr="00F85411">
              <w:rPr>
                <w:sz w:val="24"/>
                <w:szCs w:val="24"/>
              </w:rPr>
              <w:lastRenderedPageBreak/>
              <w:t>Added</w:t>
            </w:r>
            <w:proofErr w:type="spellEnd"/>
            <w:r w:rsidRPr="00F85411">
              <w:rPr>
                <w:sz w:val="24"/>
                <w:szCs w:val="24"/>
              </w:rPr>
              <w:t>).</w:t>
            </w:r>
          </w:p>
          <w:p w:rsidR="00C07E29" w:rsidRPr="00F85411" w:rsidRDefault="00C07E29" w:rsidP="005C58A1">
            <w:pPr>
              <w:pStyle w:val="11"/>
              <w:rPr>
                <w:sz w:val="24"/>
                <w:szCs w:val="24"/>
              </w:rPr>
            </w:pPr>
            <w:r w:rsidRPr="00F85411">
              <w:rPr>
                <w:sz w:val="24"/>
                <w:szCs w:val="24"/>
              </w:rPr>
              <w:t xml:space="preserve">9. Сравнительная характеристика моделей добавленной стоимости. </w:t>
            </w:r>
          </w:p>
          <w:p w:rsidR="00C07E29" w:rsidRPr="00F85411" w:rsidRDefault="00C07E29" w:rsidP="005C58A1">
            <w:pPr>
              <w:pStyle w:val="11"/>
              <w:rPr>
                <w:sz w:val="24"/>
                <w:szCs w:val="24"/>
              </w:rPr>
            </w:pPr>
            <w:r w:rsidRPr="00F85411">
              <w:rPr>
                <w:sz w:val="24"/>
                <w:szCs w:val="24"/>
              </w:rPr>
              <w:t>10. Использование моделей, основанных на показателе экономической прибыли при решении вопроса о выборе инвестиций.</w:t>
            </w:r>
          </w:p>
          <w:p w:rsidR="00C07E29" w:rsidRPr="00F85411" w:rsidRDefault="00C07E29" w:rsidP="005C58A1">
            <w:pPr>
              <w:pStyle w:val="11"/>
              <w:rPr>
                <w:sz w:val="24"/>
                <w:szCs w:val="24"/>
              </w:rPr>
            </w:pPr>
            <w:r w:rsidRPr="00F85411">
              <w:rPr>
                <w:sz w:val="24"/>
                <w:szCs w:val="24"/>
              </w:rPr>
              <w:t>11. Принятие решений о слияниях, модели стоимостной оценки.</w:t>
            </w:r>
          </w:p>
          <w:p w:rsidR="00C07E29" w:rsidRPr="00F85411" w:rsidRDefault="00C07E29" w:rsidP="005C58A1">
            <w:pPr>
              <w:pStyle w:val="11"/>
              <w:rPr>
                <w:sz w:val="24"/>
                <w:szCs w:val="24"/>
              </w:rPr>
            </w:pPr>
            <w:r w:rsidRPr="00F85411">
              <w:rPr>
                <w:sz w:val="24"/>
                <w:szCs w:val="24"/>
              </w:rPr>
              <w:t>12. Добавленная стоимость как способ разработки системы вознаграждений в компании</w:t>
            </w:r>
          </w:p>
          <w:p w:rsidR="00C07E29" w:rsidRPr="00F85411" w:rsidRDefault="00C07E29" w:rsidP="005C58A1">
            <w:pPr>
              <w:pStyle w:val="11"/>
              <w:rPr>
                <w:sz w:val="24"/>
                <w:szCs w:val="24"/>
              </w:rPr>
            </w:pPr>
            <w:r w:rsidRPr="00F85411">
              <w:rPr>
                <w:sz w:val="24"/>
                <w:szCs w:val="24"/>
              </w:rPr>
              <w:t>13. Реальные опционы в управлении стоимостью</w:t>
            </w:r>
          </w:p>
          <w:p w:rsidR="00C07E29" w:rsidRPr="00F85411" w:rsidRDefault="00C07E29" w:rsidP="005C58A1">
            <w:pPr>
              <w:pStyle w:val="11"/>
              <w:rPr>
                <w:sz w:val="24"/>
                <w:szCs w:val="24"/>
              </w:rPr>
            </w:pPr>
            <w:r w:rsidRPr="00F85411">
              <w:rPr>
                <w:sz w:val="24"/>
                <w:szCs w:val="24"/>
              </w:rPr>
              <w:t>14. Мини-конференция «Создание информационной базы управления стоимостью бизнеса».</w:t>
            </w:r>
          </w:p>
          <w:p w:rsidR="0036193A" w:rsidRPr="00A97E38" w:rsidRDefault="0036193A" w:rsidP="0036193A">
            <w:pPr>
              <w:pStyle w:val="11"/>
              <w:rPr>
                <w:sz w:val="24"/>
                <w:szCs w:val="24"/>
              </w:rPr>
            </w:pPr>
            <w:r w:rsidRPr="00A97E38">
              <w:rPr>
                <w:sz w:val="24"/>
                <w:szCs w:val="24"/>
              </w:rPr>
              <w:t>Рекомендуемые источники:</w:t>
            </w:r>
          </w:p>
          <w:p w:rsidR="0036193A" w:rsidRPr="00A97E38" w:rsidRDefault="0036193A" w:rsidP="0036193A">
            <w:pPr>
              <w:pStyle w:val="11"/>
              <w:rPr>
                <w:sz w:val="24"/>
                <w:szCs w:val="24"/>
              </w:rPr>
            </w:pPr>
            <w:r w:rsidRPr="00A97E38">
              <w:rPr>
                <w:sz w:val="24"/>
                <w:szCs w:val="24"/>
              </w:rPr>
              <w:t>из раздела 8: 2, 3, 4, 5, 9, 15</w:t>
            </w:r>
          </w:p>
          <w:p w:rsidR="00C07E29" w:rsidRPr="00F85411" w:rsidRDefault="0036193A" w:rsidP="0036193A">
            <w:pPr>
              <w:pStyle w:val="11"/>
              <w:rPr>
                <w:sz w:val="24"/>
                <w:szCs w:val="24"/>
              </w:rPr>
            </w:pPr>
            <w:r w:rsidRPr="00A97E38">
              <w:rPr>
                <w:sz w:val="24"/>
                <w:szCs w:val="24"/>
              </w:rPr>
              <w:t>из раздела 9: 2,</w:t>
            </w:r>
            <w:r>
              <w:rPr>
                <w:sz w:val="24"/>
                <w:szCs w:val="24"/>
              </w:rPr>
              <w:t xml:space="preserve"> </w:t>
            </w:r>
            <w:r w:rsidRPr="00A97E38">
              <w:rPr>
                <w:sz w:val="24"/>
                <w:szCs w:val="24"/>
              </w:rPr>
              <w:t>4,</w:t>
            </w:r>
            <w:r>
              <w:rPr>
                <w:sz w:val="24"/>
                <w:szCs w:val="24"/>
              </w:rPr>
              <w:t xml:space="preserve"> </w:t>
            </w:r>
            <w:r w:rsidRPr="00A97E38">
              <w:rPr>
                <w:sz w:val="24"/>
                <w:szCs w:val="24"/>
              </w:rPr>
              <w:t>5,</w:t>
            </w:r>
            <w:r>
              <w:rPr>
                <w:sz w:val="24"/>
                <w:szCs w:val="24"/>
              </w:rPr>
              <w:t xml:space="preserve"> </w:t>
            </w:r>
            <w:r w:rsidRPr="00A97E38">
              <w:rPr>
                <w:sz w:val="24"/>
                <w:szCs w:val="24"/>
              </w:rPr>
              <w:t>7</w:t>
            </w:r>
          </w:p>
        </w:tc>
        <w:tc>
          <w:tcPr>
            <w:tcW w:w="890" w:type="pct"/>
          </w:tcPr>
          <w:p w:rsidR="00C07E29" w:rsidRPr="00F85411" w:rsidRDefault="00C07E29" w:rsidP="005C58A1">
            <w:pPr>
              <w:pStyle w:val="11"/>
              <w:rPr>
                <w:sz w:val="24"/>
                <w:szCs w:val="24"/>
              </w:rPr>
            </w:pPr>
            <w:r w:rsidRPr="00F85411">
              <w:rPr>
                <w:sz w:val="24"/>
                <w:szCs w:val="24"/>
              </w:rPr>
              <w:lastRenderedPageBreak/>
              <w:t xml:space="preserve">Опрос. Обсуждение дискуссионных вопросов, решение практических заданий и мини-кейсов, обсуждение вопросов, деловая игра </w:t>
            </w:r>
          </w:p>
        </w:tc>
      </w:tr>
    </w:tbl>
    <w:p w:rsidR="00C07E29" w:rsidRPr="00F85411" w:rsidRDefault="00C07E29" w:rsidP="00331362">
      <w:pPr>
        <w:pStyle w:val="1"/>
        <w:tabs>
          <w:tab w:val="left" w:pos="993"/>
          <w:tab w:val="left" w:pos="1134"/>
        </w:tabs>
        <w:spacing w:before="120" w:after="0" w:line="360" w:lineRule="auto"/>
        <w:ind w:firstLine="709"/>
        <w:jc w:val="both"/>
        <w:rPr>
          <w:rFonts w:ascii="Times New Roman" w:hAnsi="Times New Roman"/>
          <w:color w:val="auto"/>
        </w:rPr>
      </w:pPr>
      <w:bookmarkStart w:id="21" w:name="_Toc27062580"/>
      <w:r w:rsidRPr="00F85411">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21"/>
    </w:p>
    <w:p w:rsidR="00C07E29" w:rsidRPr="00F85411" w:rsidRDefault="00C07E29" w:rsidP="00C07E29">
      <w:pPr>
        <w:pStyle w:val="1"/>
        <w:tabs>
          <w:tab w:val="left" w:pos="993"/>
          <w:tab w:val="left" w:pos="1134"/>
        </w:tabs>
        <w:spacing w:before="0" w:after="0" w:line="360" w:lineRule="auto"/>
        <w:ind w:firstLine="709"/>
        <w:jc w:val="both"/>
        <w:rPr>
          <w:rFonts w:ascii="Times New Roman" w:hAnsi="Times New Roman"/>
          <w:color w:val="auto"/>
        </w:rPr>
      </w:pPr>
      <w:bookmarkStart w:id="22" w:name="_Toc12261744"/>
      <w:bookmarkStart w:id="23" w:name="_Toc27062581"/>
      <w:r w:rsidRPr="00F85411">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2"/>
      <w:bookmarkEnd w:id="23"/>
    </w:p>
    <w:tbl>
      <w:tblPr>
        <w:tblStyle w:val="af"/>
        <w:tblW w:w="10201" w:type="dxa"/>
        <w:tblLayout w:type="fixed"/>
        <w:tblLook w:val="04A0" w:firstRow="1" w:lastRow="0" w:firstColumn="1" w:lastColumn="0" w:noHBand="0" w:noVBand="1"/>
      </w:tblPr>
      <w:tblGrid>
        <w:gridCol w:w="2547"/>
        <w:gridCol w:w="4961"/>
        <w:gridCol w:w="2693"/>
      </w:tblGrid>
      <w:tr w:rsidR="00C07E29" w:rsidRPr="00F85411" w:rsidTr="00331362">
        <w:trPr>
          <w:trHeight w:val="671"/>
        </w:trPr>
        <w:tc>
          <w:tcPr>
            <w:tcW w:w="2547" w:type="dxa"/>
          </w:tcPr>
          <w:p w:rsidR="00C07E29" w:rsidRPr="00F85411" w:rsidRDefault="00C07E29" w:rsidP="005C58A1">
            <w:pPr>
              <w:pStyle w:val="11"/>
              <w:jc w:val="center"/>
              <w:rPr>
                <w:b/>
                <w:sz w:val="24"/>
                <w:szCs w:val="24"/>
              </w:rPr>
            </w:pPr>
            <w:r w:rsidRPr="00F85411">
              <w:rPr>
                <w:b/>
                <w:bCs/>
                <w:sz w:val="24"/>
                <w:szCs w:val="24"/>
              </w:rPr>
              <w:t>Наименование тем (разделов) дисциплины</w:t>
            </w:r>
          </w:p>
        </w:tc>
        <w:tc>
          <w:tcPr>
            <w:tcW w:w="4961" w:type="dxa"/>
          </w:tcPr>
          <w:p w:rsidR="00C07E29" w:rsidRPr="00F85411" w:rsidRDefault="00C07E29" w:rsidP="005C58A1">
            <w:pPr>
              <w:pStyle w:val="11"/>
              <w:jc w:val="center"/>
              <w:rPr>
                <w:b/>
                <w:bCs/>
                <w:sz w:val="24"/>
                <w:szCs w:val="24"/>
              </w:rPr>
            </w:pPr>
            <w:r w:rsidRPr="00F85411">
              <w:rPr>
                <w:b/>
                <w:bCs/>
                <w:sz w:val="24"/>
                <w:szCs w:val="24"/>
              </w:rPr>
              <w:t>Перечень вопросов, отводимых на самостоятельное освоение</w:t>
            </w:r>
          </w:p>
        </w:tc>
        <w:tc>
          <w:tcPr>
            <w:tcW w:w="2693" w:type="dxa"/>
          </w:tcPr>
          <w:p w:rsidR="00C07E29" w:rsidRPr="00F85411" w:rsidRDefault="00C07E29" w:rsidP="005C58A1">
            <w:pPr>
              <w:pStyle w:val="11"/>
              <w:jc w:val="center"/>
              <w:rPr>
                <w:b/>
                <w:sz w:val="24"/>
                <w:szCs w:val="24"/>
              </w:rPr>
            </w:pPr>
            <w:r w:rsidRPr="00F85411">
              <w:rPr>
                <w:b/>
                <w:bCs/>
                <w:sz w:val="24"/>
                <w:szCs w:val="24"/>
              </w:rPr>
              <w:t>Формы внеаудиторной самостоятельной работы</w:t>
            </w:r>
          </w:p>
        </w:tc>
      </w:tr>
      <w:tr w:rsidR="00C07E29" w:rsidRPr="00F85411" w:rsidTr="00331362">
        <w:tc>
          <w:tcPr>
            <w:tcW w:w="2547" w:type="dxa"/>
          </w:tcPr>
          <w:p w:rsidR="00C07E29" w:rsidRPr="00F85411" w:rsidRDefault="00C07E29" w:rsidP="005C58A1">
            <w:pPr>
              <w:spacing w:after="0" w:line="240" w:lineRule="auto"/>
              <w:rPr>
                <w:rFonts w:ascii="Times New Roman" w:hAnsi="Times New Roman"/>
                <w:sz w:val="24"/>
                <w:szCs w:val="24"/>
              </w:rPr>
            </w:pPr>
            <w:r w:rsidRPr="00F85411">
              <w:rPr>
                <w:rFonts w:ascii="Times New Roman" w:hAnsi="Times New Roman"/>
                <w:sz w:val="24"/>
                <w:szCs w:val="24"/>
              </w:rPr>
              <w:t>1. Цели, принципы и организация оценки стоимости бизнеса</w:t>
            </w:r>
            <w:r>
              <w:rPr>
                <w:rFonts w:ascii="Times New Roman" w:hAnsi="Times New Roman"/>
                <w:sz w:val="24"/>
                <w:szCs w:val="24"/>
              </w:rPr>
              <w:t>.</w:t>
            </w:r>
            <w:r>
              <w:t xml:space="preserve"> </w:t>
            </w:r>
            <w:r w:rsidRPr="001E646D">
              <w:rPr>
                <w:rFonts w:ascii="Times New Roman" w:hAnsi="Times New Roman"/>
                <w:sz w:val="24"/>
                <w:szCs w:val="24"/>
              </w:rPr>
              <w:t>Система информации, необходимой для оценки бизнеса</w:t>
            </w:r>
          </w:p>
        </w:tc>
        <w:tc>
          <w:tcPr>
            <w:tcW w:w="4961" w:type="dxa"/>
          </w:tcPr>
          <w:p w:rsidR="00C07E29" w:rsidRPr="00F85411" w:rsidRDefault="00C07E29" w:rsidP="005C58A1">
            <w:pPr>
              <w:pStyle w:val="11"/>
              <w:rPr>
                <w:sz w:val="24"/>
                <w:szCs w:val="24"/>
              </w:rPr>
            </w:pPr>
            <w:r w:rsidRPr="00F85411">
              <w:rPr>
                <w:sz w:val="24"/>
                <w:szCs w:val="24"/>
              </w:rPr>
              <w:t>Стоимость и цена: схожесть и отличия в понятиях.</w:t>
            </w:r>
          </w:p>
          <w:p w:rsidR="00C07E29" w:rsidRPr="00F85411" w:rsidRDefault="00C07E29" w:rsidP="005C58A1">
            <w:pPr>
              <w:pStyle w:val="11"/>
              <w:rPr>
                <w:sz w:val="24"/>
                <w:szCs w:val="24"/>
              </w:rPr>
            </w:pPr>
            <w:r w:rsidRPr="00F85411">
              <w:rPr>
                <w:sz w:val="24"/>
                <w:szCs w:val="24"/>
              </w:rPr>
              <w:t>Виды стоимости: причины и следствие многообразия.</w:t>
            </w:r>
          </w:p>
          <w:p w:rsidR="00C07E29" w:rsidRPr="00F85411" w:rsidRDefault="00C07E29" w:rsidP="005C58A1">
            <w:pPr>
              <w:pStyle w:val="11"/>
              <w:rPr>
                <w:sz w:val="24"/>
                <w:szCs w:val="24"/>
              </w:rPr>
            </w:pPr>
            <w:r w:rsidRPr="00F85411">
              <w:rPr>
                <w:sz w:val="24"/>
                <w:szCs w:val="24"/>
              </w:rPr>
              <w:t>Возможности применения технологий стоимостного анализа в российской оценочной практике и учет отраслевых особенностей оцениваемых компаний.</w:t>
            </w:r>
          </w:p>
          <w:p w:rsidR="00C07E29" w:rsidRDefault="00C07E29" w:rsidP="005C58A1">
            <w:pPr>
              <w:pStyle w:val="11"/>
              <w:rPr>
                <w:sz w:val="24"/>
                <w:szCs w:val="24"/>
              </w:rPr>
            </w:pPr>
            <w:r w:rsidRPr="00F85411">
              <w:rPr>
                <w:sz w:val="24"/>
                <w:szCs w:val="24"/>
              </w:rPr>
              <w:t xml:space="preserve">Изучение содержания указанных </w:t>
            </w:r>
            <w:r w:rsidR="005C58A1" w:rsidRPr="00F85411">
              <w:rPr>
                <w:sz w:val="24"/>
                <w:szCs w:val="24"/>
              </w:rPr>
              <w:t>технологий, используемых</w:t>
            </w:r>
            <w:r w:rsidRPr="00F85411">
              <w:rPr>
                <w:sz w:val="24"/>
                <w:szCs w:val="24"/>
              </w:rPr>
              <w:t xml:space="preserve"> при оценке бизнеса российских и зарубежных компаний</w:t>
            </w:r>
            <w:r>
              <w:rPr>
                <w:sz w:val="24"/>
                <w:szCs w:val="24"/>
              </w:rPr>
              <w:t>.</w:t>
            </w:r>
          </w:p>
          <w:p w:rsidR="00C07E29" w:rsidRPr="001E646D" w:rsidRDefault="00C07E29" w:rsidP="005C58A1">
            <w:pPr>
              <w:pStyle w:val="11"/>
              <w:rPr>
                <w:sz w:val="24"/>
                <w:szCs w:val="24"/>
              </w:rPr>
            </w:pPr>
            <w:r w:rsidRPr="001E646D">
              <w:rPr>
                <w:sz w:val="24"/>
                <w:szCs w:val="24"/>
              </w:rPr>
              <w:t>Освоение содержания основных понятий информации, необходимой для оценки бизнеса стоимости и способов оценки. Решение задач. Изучение учебной литературы и научных статей отечественных и зарубежных авторов по темам сбор, обработка и подготовка к оценке   информации, анализ современных баз данных, критерии достоверности информации, требования к отчетности, нормализация и трансформация, методы анализа исходной информации.</w:t>
            </w:r>
          </w:p>
          <w:p w:rsidR="00C07E29" w:rsidRPr="00F85411" w:rsidRDefault="00C07E29" w:rsidP="005C58A1">
            <w:pPr>
              <w:pStyle w:val="11"/>
              <w:rPr>
                <w:sz w:val="24"/>
                <w:szCs w:val="24"/>
              </w:rPr>
            </w:pPr>
            <w:r w:rsidRPr="001E646D">
              <w:rPr>
                <w:sz w:val="24"/>
                <w:szCs w:val="24"/>
              </w:rPr>
              <w:lastRenderedPageBreak/>
              <w:t>Использование моделей, основанных на итогах анализа финансовой отчетности для целей оценки бизнеса.</w:t>
            </w:r>
          </w:p>
        </w:tc>
        <w:tc>
          <w:tcPr>
            <w:tcW w:w="2693" w:type="dxa"/>
          </w:tcPr>
          <w:p w:rsidR="00C07E29" w:rsidRPr="00F85411" w:rsidRDefault="00C07E29" w:rsidP="005C58A1">
            <w:pPr>
              <w:pStyle w:val="11"/>
              <w:rPr>
                <w:sz w:val="24"/>
                <w:szCs w:val="24"/>
              </w:rPr>
            </w:pPr>
            <w:r>
              <w:rPr>
                <w:sz w:val="24"/>
                <w:szCs w:val="24"/>
              </w:rPr>
              <w:lastRenderedPageBreak/>
              <w:t>И</w:t>
            </w:r>
            <w:r w:rsidRPr="00F85411">
              <w:rPr>
                <w:sz w:val="24"/>
                <w:szCs w:val="24"/>
              </w:rPr>
              <w:t>зучение литературы и нормативного материала, подготовка к дискуссии по проблемным вопросам темы, подготовка докладов по указанной теме</w:t>
            </w:r>
          </w:p>
        </w:tc>
      </w:tr>
      <w:tr w:rsidR="00C07E29" w:rsidRPr="00F85411" w:rsidTr="00331362">
        <w:tc>
          <w:tcPr>
            <w:tcW w:w="2547" w:type="dxa"/>
          </w:tcPr>
          <w:p w:rsidR="00C07E29" w:rsidRPr="00F85411" w:rsidRDefault="00C07E29" w:rsidP="005C58A1">
            <w:pPr>
              <w:spacing w:after="0" w:line="240" w:lineRule="auto"/>
              <w:rPr>
                <w:rFonts w:ascii="Times New Roman" w:hAnsi="Times New Roman"/>
                <w:sz w:val="24"/>
                <w:szCs w:val="24"/>
              </w:rPr>
            </w:pPr>
            <w:r>
              <w:rPr>
                <w:rFonts w:ascii="Times New Roman" w:hAnsi="Times New Roman"/>
                <w:sz w:val="24"/>
                <w:szCs w:val="24"/>
              </w:rPr>
              <w:t>2</w:t>
            </w:r>
            <w:r w:rsidRPr="00F85411">
              <w:rPr>
                <w:rFonts w:ascii="Times New Roman" w:hAnsi="Times New Roman"/>
                <w:sz w:val="24"/>
                <w:szCs w:val="24"/>
              </w:rPr>
              <w:t>. Основные подходы к оценке бизнеса: методы доходного подхода</w:t>
            </w:r>
          </w:p>
        </w:tc>
        <w:tc>
          <w:tcPr>
            <w:tcW w:w="4961" w:type="dxa"/>
          </w:tcPr>
          <w:p w:rsidR="00C07E29" w:rsidRPr="00F85411" w:rsidRDefault="00C07E29" w:rsidP="005C58A1">
            <w:pPr>
              <w:pStyle w:val="11"/>
              <w:rPr>
                <w:sz w:val="24"/>
                <w:szCs w:val="24"/>
              </w:rPr>
            </w:pPr>
            <w:r w:rsidRPr="00F85411">
              <w:rPr>
                <w:sz w:val="24"/>
                <w:szCs w:val="24"/>
              </w:rPr>
              <w:t>Дискуссионные вопросы дисконтирования в современной практике оценки.</w:t>
            </w:r>
          </w:p>
          <w:p w:rsidR="00C07E29" w:rsidRPr="00F85411" w:rsidRDefault="00C07E29" w:rsidP="005C58A1">
            <w:pPr>
              <w:pStyle w:val="11"/>
              <w:rPr>
                <w:sz w:val="24"/>
                <w:szCs w:val="24"/>
              </w:rPr>
            </w:pPr>
            <w:r w:rsidRPr="00F85411">
              <w:rPr>
                <w:sz w:val="24"/>
                <w:szCs w:val="24"/>
              </w:rPr>
              <w:t>Метод дисконтирования денежных потоков – этапы оценки стоимости</w:t>
            </w:r>
          </w:p>
          <w:p w:rsidR="00C07E29" w:rsidRPr="00F85411" w:rsidRDefault="00C07E29" w:rsidP="005C58A1">
            <w:pPr>
              <w:pStyle w:val="11"/>
              <w:rPr>
                <w:sz w:val="24"/>
                <w:szCs w:val="24"/>
              </w:rPr>
            </w:pPr>
            <w:r w:rsidRPr="00F85411">
              <w:rPr>
                <w:sz w:val="24"/>
                <w:szCs w:val="24"/>
              </w:rPr>
              <w:t>Прогнозирование будущих денежных потоков</w:t>
            </w:r>
          </w:p>
          <w:p w:rsidR="00C07E29" w:rsidRPr="00F85411" w:rsidRDefault="00C07E29" w:rsidP="005C58A1">
            <w:pPr>
              <w:pStyle w:val="11"/>
              <w:rPr>
                <w:sz w:val="24"/>
                <w:szCs w:val="24"/>
              </w:rPr>
            </w:pPr>
            <w:r w:rsidRPr="00F85411">
              <w:rPr>
                <w:sz w:val="24"/>
                <w:szCs w:val="24"/>
              </w:rPr>
              <w:t>Определение требуемой доходности на основе анализа рисков</w:t>
            </w:r>
          </w:p>
          <w:p w:rsidR="00C07E29" w:rsidRPr="00F85411" w:rsidRDefault="00C07E29" w:rsidP="005C58A1">
            <w:pPr>
              <w:pStyle w:val="11"/>
              <w:rPr>
                <w:sz w:val="24"/>
                <w:szCs w:val="24"/>
              </w:rPr>
            </w:pPr>
            <w:r w:rsidRPr="00F85411">
              <w:rPr>
                <w:sz w:val="24"/>
                <w:szCs w:val="24"/>
              </w:rPr>
              <w:t>Определение стоимости остаточного периода</w:t>
            </w:r>
          </w:p>
          <w:p w:rsidR="00C07E29" w:rsidRPr="00F85411" w:rsidRDefault="00C07E29" w:rsidP="005C58A1">
            <w:pPr>
              <w:pStyle w:val="11"/>
              <w:rPr>
                <w:sz w:val="24"/>
                <w:szCs w:val="24"/>
              </w:rPr>
            </w:pPr>
            <w:r w:rsidRPr="00F85411">
              <w:rPr>
                <w:sz w:val="24"/>
                <w:szCs w:val="24"/>
              </w:rPr>
              <w:t>Метод капитализации дохода: условия и порядок применения</w:t>
            </w:r>
          </w:p>
          <w:p w:rsidR="00C07E29" w:rsidRPr="00F85411" w:rsidRDefault="00C07E29" w:rsidP="005C58A1">
            <w:pPr>
              <w:pStyle w:val="11"/>
              <w:rPr>
                <w:sz w:val="24"/>
                <w:szCs w:val="24"/>
              </w:rPr>
            </w:pPr>
            <w:r w:rsidRPr="00F85411">
              <w:rPr>
                <w:sz w:val="24"/>
                <w:szCs w:val="24"/>
              </w:rPr>
              <w:t xml:space="preserve">Достоинства и недостатки метода реальных опционов. </w:t>
            </w:r>
          </w:p>
          <w:p w:rsidR="00C07E29" w:rsidRPr="00F85411" w:rsidRDefault="00C07E29" w:rsidP="005C58A1">
            <w:pPr>
              <w:pStyle w:val="11"/>
              <w:rPr>
                <w:sz w:val="24"/>
                <w:szCs w:val="24"/>
              </w:rPr>
            </w:pPr>
            <w:r w:rsidRPr="00F85411">
              <w:rPr>
                <w:sz w:val="24"/>
                <w:szCs w:val="24"/>
              </w:rPr>
              <w:t xml:space="preserve">Сравнение методов оценки дисконтированного денежного потока и реальных опционов. </w:t>
            </w:r>
          </w:p>
          <w:p w:rsidR="00C07E29" w:rsidRPr="00F85411" w:rsidRDefault="00C07E29" w:rsidP="005C58A1">
            <w:pPr>
              <w:pStyle w:val="11"/>
              <w:rPr>
                <w:sz w:val="24"/>
                <w:szCs w:val="24"/>
              </w:rPr>
            </w:pPr>
            <w:r w:rsidRPr="00F85411">
              <w:rPr>
                <w:sz w:val="24"/>
                <w:szCs w:val="24"/>
              </w:rPr>
              <w:t>Определение инвестиционной стоимости.</w:t>
            </w:r>
          </w:p>
        </w:tc>
        <w:tc>
          <w:tcPr>
            <w:tcW w:w="2693" w:type="dxa"/>
          </w:tcPr>
          <w:p w:rsidR="00C07E29" w:rsidRPr="00F85411" w:rsidRDefault="00C07E29" w:rsidP="005C58A1">
            <w:pPr>
              <w:pStyle w:val="11"/>
              <w:rPr>
                <w:sz w:val="24"/>
                <w:szCs w:val="24"/>
              </w:rPr>
            </w:pPr>
            <w:r>
              <w:rPr>
                <w:sz w:val="24"/>
                <w:szCs w:val="24"/>
              </w:rPr>
              <w:t>И</w:t>
            </w:r>
            <w:r w:rsidRPr="00F85411">
              <w:rPr>
                <w:sz w:val="24"/>
                <w:szCs w:val="24"/>
              </w:rPr>
              <w:t>зучение литературы и нормативного материала; подготовка к дискуссии по проблемным вопросам темы</w:t>
            </w:r>
          </w:p>
        </w:tc>
      </w:tr>
      <w:tr w:rsidR="00C07E29" w:rsidRPr="00F85411" w:rsidTr="00331362">
        <w:tc>
          <w:tcPr>
            <w:tcW w:w="2547" w:type="dxa"/>
          </w:tcPr>
          <w:p w:rsidR="00C07E29" w:rsidRPr="00F85411" w:rsidRDefault="00C07E29" w:rsidP="005C58A1">
            <w:pPr>
              <w:spacing w:after="0" w:line="240" w:lineRule="auto"/>
              <w:rPr>
                <w:rFonts w:ascii="Times New Roman" w:hAnsi="Times New Roman"/>
                <w:sz w:val="24"/>
                <w:szCs w:val="24"/>
              </w:rPr>
            </w:pPr>
            <w:r>
              <w:rPr>
                <w:rFonts w:ascii="Times New Roman" w:hAnsi="Times New Roman"/>
                <w:sz w:val="24"/>
                <w:szCs w:val="24"/>
              </w:rPr>
              <w:t>3</w:t>
            </w:r>
            <w:r w:rsidRPr="00F85411">
              <w:rPr>
                <w:rFonts w:ascii="Times New Roman" w:hAnsi="Times New Roman"/>
                <w:sz w:val="24"/>
                <w:szCs w:val="24"/>
              </w:rPr>
              <w:t>. Основные подходы к оценке бизнеса: методы сравнительного подхода</w:t>
            </w:r>
          </w:p>
        </w:tc>
        <w:tc>
          <w:tcPr>
            <w:tcW w:w="4961" w:type="dxa"/>
          </w:tcPr>
          <w:p w:rsidR="00C07E29" w:rsidRPr="00F85411" w:rsidRDefault="00C07E29" w:rsidP="005C58A1">
            <w:pPr>
              <w:pStyle w:val="11"/>
              <w:rPr>
                <w:sz w:val="24"/>
                <w:szCs w:val="24"/>
              </w:rPr>
            </w:pPr>
            <w:r w:rsidRPr="00F85411">
              <w:rPr>
                <w:sz w:val="24"/>
                <w:szCs w:val="24"/>
              </w:rPr>
              <w:t>Использование зарубежных аналогов при оценке бизнеса российских компаний: анализ аргументов «за» и «против».</w:t>
            </w:r>
          </w:p>
          <w:p w:rsidR="00C07E29" w:rsidRPr="00F85411" w:rsidRDefault="00C07E29" w:rsidP="005C58A1">
            <w:pPr>
              <w:pStyle w:val="11"/>
              <w:rPr>
                <w:sz w:val="24"/>
                <w:szCs w:val="24"/>
              </w:rPr>
            </w:pPr>
            <w:r w:rsidRPr="00F85411">
              <w:rPr>
                <w:sz w:val="24"/>
                <w:szCs w:val="24"/>
              </w:rPr>
              <w:t>Анализ влияния отраслевой принадлежности бизнеса на систему рыночных мультипликаторов.</w:t>
            </w:r>
          </w:p>
          <w:p w:rsidR="00C07E29" w:rsidRPr="00F85411" w:rsidRDefault="00C07E29" w:rsidP="005C58A1">
            <w:pPr>
              <w:pStyle w:val="11"/>
              <w:rPr>
                <w:sz w:val="24"/>
                <w:szCs w:val="24"/>
              </w:rPr>
            </w:pPr>
            <w:r w:rsidRPr="00F85411">
              <w:rPr>
                <w:sz w:val="24"/>
                <w:szCs w:val="24"/>
              </w:rPr>
              <w:t>Анализ зарубежного опыта оценки бизнеса методом сделок и методом отраслевых коэффициентов. Возможность использования метода сделок и метода отраслевых коэффициентов в российской практике.</w:t>
            </w:r>
          </w:p>
          <w:p w:rsidR="00C07E29" w:rsidRPr="00F85411" w:rsidRDefault="00C07E29" w:rsidP="005C58A1">
            <w:pPr>
              <w:pStyle w:val="11"/>
              <w:rPr>
                <w:sz w:val="24"/>
                <w:szCs w:val="24"/>
              </w:rPr>
            </w:pPr>
            <w:r w:rsidRPr="00F85411">
              <w:rPr>
                <w:sz w:val="24"/>
                <w:szCs w:val="24"/>
              </w:rPr>
              <w:t>Проблема формирования информационной базы для применения метода сделок и отраслевых коэффициентов и направления их решения.</w:t>
            </w:r>
          </w:p>
          <w:p w:rsidR="00C07E29" w:rsidRPr="00F85411" w:rsidRDefault="00C07E29" w:rsidP="005C58A1">
            <w:pPr>
              <w:pStyle w:val="11"/>
              <w:rPr>
                <w:sz w:val="24"/>
                <w:szCs w:val="24"/>
              </w:rPr>
            </w:pPr>
            <w:r w:rsidRPr="00F85411">
              <w:rPr>
                <w:sz w:val="24"/>
                <w:szCs w:val="24"/>
              </w:rPr>
              <w:t xml:space="preserve">Изучение основной и дополнительной литературы, поиск примеров использования методов оценки для решения задач </w:t>
            </w:r>
          </w:p>
        </w:tc>
        <w:tc>
          <w:tcPr>
            <w:tcW w:w="2693" w:type="dxa"/>
          </w:tcPr>
          <w:p w:rsidR="00C07E29" w:rsidRPr="00F85411" w:rsidRDefault="00C07E29" w:rsidP="005C58A1">
            <w:pPr>
              <w:spacing w:after="0" w:line="240" w:lineRule="auto"/>
              <w:rPr>
                <w:rFonts w:ascii="Times New Roman" w:hAnsi="Times New Roman"/>
                <w:sz w:val="24"/>
                <w:szCs w:val="24"/>
              </w:rPr>
            </w:pPr>
            <w:r w:rsidRPr="00F85411">
              <w:rPr>
                <w:rFonts w:ascii="Times New Roman" w:hAnsi="Times New Roman"/>
                <w:sz w:val="24"/>
                <w:szCs w:val="24"/>
              </w:rPr>
              <w:t>Подготовка к практическим занятиям, изучение литературы и нормативного материала; подготовка к дискуссии по проблемным вопросам темы.</w:t>
            </w:r>
          </w:p>
        </w:tc>
      </w:tr>
      <w:tr w:rsidR="00C07E29" w:rsidRPr="00F85411" w:rsidTr="00331362">
        <w:tc>
          <w:tcPr>
            <w:tcW w:w="2547" w:type="dxa"/>
          </w:tcPr>
          <w:p w:rsidR="00C07E29" w:rsidRPr="00F85411" w:rsidRDefault="00C07E29" w:rsidP="005C58A1">
            <w:pPr>
              <w:spacing w:after="0" w:line="240" w:lineRule="auto"/>
              <w:rPr>
                <w:rFonts w:ascii="Times New Roman" w:hAnsi="Times New Roman"/>
                <w:sz w:val="24"/>
                <w:szCs w:val="24"/>
              </w:rPr>
            </w:pPr>
            <w:r>
              <w:rPr>
                <w:rFonts w:ascii="Times New Roman" w:hAnsi="Times New Roman"/>
                <w:sz w:val="24"/>
                <w:szCs w:val="24"/>
              </w:rPr>
              <w:t>4</w:t>
            </w:r>
            <w:r w:rsidRPr="00F85411">
              <w:rPr>
                <w:rFonts w:ascii="Times New Roman" w:hAnsi="Times New Roman"/>
                <w:sz w:val="24"/>
                <w:szCs w:val="24"/>
              </w:rPr>
              <w:t>. Основные подходы к оценке бизнеса: методы затратного подхода</w:t>
            </w:r>
          </w:p>
        </w:tc>
        <w:tc>
          <w:tcPr>
            <w:tcW w:w="4961" w:type="dxa"/>
          </w:tcPr>
          <w:p w:rsidR="00C07E29" w:rsidRPr="00F85411" w:rsidRDefault="00C07E29" w:rsidP="005C58A1">
            <w:pPr>
              <w:pStyle w:val="11"/>
              <w:rPr>
                <w:sz w:val="24"/>
                <w:szCs w:val="24"/>
              </w:rPr>
            </w:pPr>
            <w:r w:rsidRPr="00F85411">
              <w:rPr>
                <w:sz w:val="24"/>
                <w:szCs w:val="24"/>
              </w:rPr>
              <w:t>Особенности оценки стоимости различных видов активов. Изучение методов оценки стоимости активов.</w:t>
            </w:r>
          </w:p>
          <w:p w:rsidR="00C07E29" w:rsidRPr="00F85411" w:rsidRDefault="00C07E29" w:rsidP="005C58A1">
            <w:pPr>
              <w:pStyle w:val="11"/>
              <w:rPr>
                <w:sz w:val="24"/>
                <w:szCs w:val="24"/>
              </w:rPr>
            </w:pPr>
            <w:r w:rsidRPr="00F85411">
              <w:rPr>
                <w:sz w:val="24"/>
                <w:szCs w:val="24"/>
              </w:rPr>
              <w:t>Метод ликвидационной стоимости и специфика его применения</w:t>
            </w:r>
          </w:p>
          <w:p w:rsidR="00C07E29" w:rsidRPr="00F85411" w:rsidRDefault="00C07E29" w:rsidP="005C58A1">
            <w:pPr>
              <w:pStyle w:val="11"/>
              <w:rPr>
                <w:sz w:val="24"/>
                <w:szCs w:val="24"/>
              </w:rPr>
            </w:pPr>
            <w:r w:rsidRPr="00F85411">
              <w:rPr>
                <w:sz w:val="24"/>
                <w:szCs w:val="24"/>
              </w:rPr>
              <w:t>Нематериальные активы компаний: лицензии на добычу полезных ископаемых, авторские права, промышленная собственность, товарные знаки, подобранная квалифицированная рабочая сила и др., как фактор повышения стоимости капитала компании.</w:t>
            </w:r>
          </w:p>
          <w:p w:rsidR="00C07E29" w:rsidRPr="00F85411" w:rsidRDefault="00C07E29" w:rsidP="005C58A1">
            <w:pPr>
              <w:pStyle w:val="11"/>
              <w:rPr>
                <w:sz w:val="24"/>
                <w:szCs w:val="24"/>
              </w:rPr>
            </w:pPr>
            <w:r w:rsidRPr="00F85411">
              <w:rPr>
                <w:sz w:val="24"/>
                <w:szCs w:val="24"/>
              </w:rPr>
              <w:lastRenderedPageBreak/>
              <w:t>Изучение методов оценки стоимости нематериальных активов.</w:t>
            </w:r>
          </w:p>
          <w:p w:rsidR="00C07E29" w:rsidRPr="00F85411" w:rsidRDefault="00C07E29" w:rsidP="005C58A1">
            <w:pPr>
              <w:pStyle w:val="11"/>
              <w:rPr>
                <w:sz w:val="24"/>
                <w:szCs w:val="24"/>
              </w:rPr>
            </w:pPr>
            <w:r w:rsidRPr="00F85411">
              <w:rPr>
                <w:sz w:val="24"/>
                <w:szCs w:val="24"/>
              </w:rPr>
              <w:t>Решение задач. Изучение учебной литературы и научных статей отечественных и зарубежных авторов</w:t>
            </w:r>
          </w:p>
        </w:tc>
        <w:tc>
          <w:tcPr>
            <w:tcW w:w="2693" w:type="dxa"/>
          </w:tcPr>
          <w:p w:rsidR="00C07E29" w:rsidRPr="00F85411" w:rsidRDefault="00C07E29" w:rsidP="005C58A1">
            <w:pPr>
              <w:spacing w:after="0" w:line="240" w:lineRule="auto"/>
              <w:rPr>
                <w:rFonts w:ascii="Times New Roman" w:hAnsi="Times New Roman"/>
                <w:sz w:val="24"/>
                <w:szCs w:val="24"/>
              </w:rPr>
            </w:pPr>
            <w:r w:rsidRPr="00F85411">
              <w:rPr>
                <w:rFonts w:ascii="Times New Roman" w:hAnsi="Times New Roman"/>
                <w:sz w:val="24"/>
                <w:szCs w:val="24"/>
              </w:rPr>
              <w:lastRenderedPageBreak/>
              <w:t>Подготовка к практическим занятиям, изучение литературы и нормативного материала; подготовка к дискуссии по проблемным вопросам темы.</w:t>
            </w:r>
          </w:p>
        </w:tc>
      </w:tr>
      <w:tr w:rsidR="00C07E29" w:rsidRPr="00F85411" w:rsidTr="00331362">
        <w:tc>
          <w:tcPr>
            <w:tcW w:w="2547" w:type="dxa"/>
          </w:tcPr>
          <w:p w:rsidR="00C07E29" w:rsidRPr="00F85411" w:rsidRDefault="00C07E29" w:rsidP="005C58A1">
            <w:pPr>
              <w:spacing w:after="0" w:line="240" w:lineRule="auto"/>
              <w:rPr>
                <w:rFonts w:ascii="Times New Roman" w:hAnsi="Times New Roman"/>
                <w:sz w:val="24"/>
                <w:szCs w:val="24"/>
              </w:rPr>
            </w:pPr>
            <w:r>
              <w:rPr>
                <w:rFonts w:ascii="Times New Roman" w:hAnsi="Times New Roman"/>
                <w:sz w:val="24"/>
                <w:szCs w:val="24"/>
              </w:rPr>
              <w:t>5</w:t>
            </w:r>
            <w:r w:rsidRPr="00F85411">
              <w:rPr>
                <w:rFonts w:ascii="Times New Roman" w:hAnsi="Times New Roman"/>
                <w:sz w:val="24"/>
                <w:szCs w:val="24"/>
              </w:rPr>
              <w:t>. Управление стоимостью бизнеса</w:t>
            </w:r>
          </w:p>
        </w:tc>
        <w:tc>
          <w:tcPr>
            <w:tcW w:w="4961" w:type="dxa"/>
          </w:tcPr>
          <w:p w:rsidR="00C07E29" w:rsidRPr="00F85411" w:rsidRDefault="00C07E29" w:rsidP="005C58A1">
            <w:pPr>
              <w:pStyle w:val="11"/>
              <w:rPr>
                <w:sz w:val="24"/>
                <w:szCs w:val="24"/>
              </w:rPr>
            </w:pPr>
            <w:r w:rsidRPr="00F85411">
              <w:rPr>
                <w:sz w:val="24"/>
                <w:szCs w:val="24"/>
              </w:rPr>
              <w:t>Концепции управления стоимостью бизнеса.</w:t>
            </w:r>
          </w:p>
          <w:p w:rsidR="00C07E29" w:rsidRPr="00F85411" w:rsidRDefault="00C07E29" w:rsidP="005C58A1">
            <w:pPr>
              <w:pStyle w:val="11"/>
              <w:rPr>
                <w:sz w:val="24"/>
                <w:szCs w:val="24"/>
              </w:rPr>
            </w:pPr>
            <w:r w:rsidRPr="00F85411">
              <w:rPr>
                <w:sz w:val="24"/>
                <w:szCs w:val="24"/>
              </w:rPr>
              <w:t>Освоение содержания понятий экономическая прибыль и добавленная стоимость и способов их оценки. Причины и история появления моделей экономической добавленной стоимости, Эдварда-Белла-</w:t>
            </w:r>
            <w:proofErr w:type="spellStart"/>
            <w:r w:rsidRPr="00F85411">
              <w:rPr>
                <w:sz w:val="24"/>
                <w:szCs w:val="24"/>
              </w:rPr>
              <w:t>Ольсона</w:t>
            </w:r>
            <w:proofErr w:type="spellEnd"/>
            <w:r w:rsidRPr="00F85411">
              <w:rPr>
                <w:sz w:val="24"/>
                <w:szCs w:val="24"/>
              </w:rPr>
              <w:t>, реальных опционов, Бакши-</w:t>
            </w:r>
            <w:proofErr w:type="spellStart"/>
            <w:r w:rsidRPr="00F85411">
              <w:rPr>
                <w:sz w:val="24"/>
                <w:szCs w:val="24"/>
              </w:rPr>
              <w:t>Чена</w:t>
            </w:r>
            <w:proofErr w:type="spellEnd"/>
            <w:r w:rsidRPr="00F85411">
              <w:rPr>
                <w:sz w:val="24"/>
                <w:szCs w:val="24"/>
              </w:rPr>
              <w:t xml:space="preserve"> и область их использования при решении задач управления стоимостью бизнеса</w:t>
            </w:r>
          </w:p>
          <w:p w:rsidR="00C07E29" w:rsidRPr="00F85411" w:rsidRDefault="00C07E29" w:rsidP="005C58A1">
            <w:pPr>
              <w:pStyle w:val="11"/>
              <w:rPr>
                <w:sz w:val="24"/>
                <w:szCs w:val="24"/>
              </w:rPr>
            </w:pPr>
            <w:r w:rsidRPr="00F85411">
              <w:rPr>
                <w:sz w:val="24"/>
                <w:szCs w:val="24"/>
              </w:rPr>
              <w:t>Применение корпоративных стратегий: расширение, диверсификация, устойчивое развитие, получение эффекта синергии, стратегия статус-кво.</w:t>
            </w:r>
          </w:p>
          <w:p w:rsidR="00C07E29" w:rsidRPr="00F85411" w:rsidRDefault="00C07E29" w:rsidP="005C58A1">
            <w:pPr>
              <w:pStyle w:val="11"/>
              <w:rPr>
                <w:sz w:val="24"/>
                <w:szCs w:val="24"/>
              </w:rPr>
            </w:pPr>
            <w:r w:rsidRPr="00F85411">
              <w:rPr>
                <w:sz w:val="24"/>
                <w:szCs w:val="24"/>
              </w:rPr>
              <w:t xml:space="preserve">Специфика оценки бизнеса </w:t>
            </w:r>
            <w:proofErr w:type="spellStart"/>
            <w:r w:rsidRPr="00F85411">
              <w:rPr>
                <w:sz w:val="24"/>
                <w:szCs w:val="24"/>
              </w:rPr>
              <w:t>фондоемких</w:t>
            </w:r>
            <w:proofErr w:type="spellEnd"/>
            <w:r w:rsidRPr="00F85411">
              <w:rPr>
                <w:sz w:val="24"/>
                <w:szCs w:val="24"/>
              </w:rPr>
              <w:t xml:space="preserve"> и высокотехнологичных компаний. Типичные ошибки, возникающие при проведении оценки.</w:t>
            </w:r>
          </w:p>
          <w:p w:rsidR="00C07E29" w:rsidRPr="00F85411" w:rsidRDefault="00C07E29" w:rsidP="005C58A1">
            <w:pPr>
              <w:pStyle w:val="11"/>
              <w:rPr>
                <w:sz w:val="24"/>
                <w:szCs w:val="24"/>
              </w:rPr>
            </w:pPr>
            <w:r w:rsidRPr="00F85411">
              <w:rPr>
                <w:sz w:val="24"/>
                <w:szCs w:val="24"/>
              </w:rPr>
              <w:t>Показатели, характеризующие стоимость компании.</w:t>
            </w:r>
          </w:p>
          <w:p w:rsidR="00C07E29" w:rsidRPr="00F85411" w:rsidRDefault="00C07E29" w:rsidP="005C58A1">
            <w:pPr>
              <w:pStyle w:val="11"/>
              <w:rPr>
                <w:sz w:val="24"/>
                <w:szCs w:val="24"/>
              </w:rPr>
            </w:pPr>
            <w:r w:rsidRPr="00F85411">
              <w:rPr>
                <w:sz w:val="24"/>
                <w:szCs w:val="24"/>
              </w:rPr>
              <w:t>Особенности корректировки исходной информации для оценки бизнеса. методами добавленной стоимости</w:t>
            </w:r>
          </w:p>
          <w:p w:rsidR="00C07E29" w:rsidRPr="00F85411" w:rsidRDefault="00C07E29" w:rsidP="005C58A1">
            <w:pPr>
              <w:pStyle w:val="11"/>
              <w:rPr>
                <w:sz w:val="24"/>
                <w:szCs w:val="24"/>
              </w:rPr>
            </w:pPr>
            <w:r w:rsidRPr="00F85411">
              <w:rPr>
                <w:sz w:val="24"/>
                <w:szCs w:val="24"/>
              </w:rPr>
              <w:t>Анализ целесообразности оценки бизнеса российских компаний методами, базирующимися на экономической добавленной стоимости.</w:t>
            </w:r>
          </w:p>
        </w:tc>
        <w:tc>
          <w:tcPr>
            <w:tcW w:w="2693" w:type="dxa"/>
          </w:tcPr>
          <w:p w:rsidR="00C07E29" w:rsidRPr="00F85411" w:rsidRDefault="00C07E29" w:rsidP="005C58A1">
            <w:pPr>
              <w:spacing w:after="0" w:line="240" w:lineRule="auto"/>
              <w:rPr>
                <w:rFonts w:ascii="Times New Roman" w:hAnsi="Times New Roman"/>
                <w:sz w:val="24"/>
                <w:szCs w:val="24"/>
              </w:rPr>
            </w:pPr>
            <w:r w:rsidRPr="00F85411">
              <w:rPr>
                <w:rFonts w:ascii="Times New Roman" w:hAnsi="Times New Roman"/>
                <w:sz w:val="24"/>
                <w:szCs w:val="24"/>
              </w:rPr>
              <w:t>Подготовка к практическим занятиям, подготовка к дискуссии по проблемным вопросам темы. Использование ресурсов интернет для подготовки заданий, полученных для проведения деловой игры.</w:t>
            </w:r>
          </w:p>
        </w:tc>
      </w:tr>
    </w:tbl>
    <w:p w:rsidR="00C07E29" w:rsidRPr="00F85411" w:rsidRDefault="00C07E29" w:rsidP="00331362">
      <w:pPr>
        <w:pStyle w:val="1"/>
        <w:tabs>
          <w:tab w:val="left" w:pos="993"/>
          <w:tab w:val="left" w:pos="1134"/>
        </w:tabs>
        <w:spacing w:before="120" w:after="0" w:line="360" w:lineRule="auto"/>
        <w:ind w:firstLine="709"/>
        <w:jc w:val="both"/>
        <w:rPr>
          <w:rFonts w:ascii="Times New Roman" w:hAnsi="Times New Roman"/>
          <w:color w:val="auto"/>
        </w:rPr>
      </w:pPr>
      <w:bookmarkStart w:id="24" w:name="_Toc454271101"/>
      <w:bookmarkStart w:id="25" w:name="_Toc27058249"/>
      <w:bookmarkStart w:id="26" w:name="_Toc27062582"/>
      <w:bookmarkStart w:id="27" w:name="_Toc415149566"/>
      <w:bookmarkEnd w:id="17"/>
      <w:r w:rsidRPr="00F85411">
        <w:rPr>
          <w:rFonts w:ascii="Times New Roman" w:hAnsi="Times New Roman"/>
          <w:color w:val="auto"/>
        </w:rPr>
        <w:t xml:space="preserve">6.2. </w:t>
      </w:r>
      <w:bookmarkEnd w:id="24"/>
      <w:r w:rsidRPr="00F85411">
        <w:rPr>
          <w:rFonts w:ascii="Times New Roman" w:hAnsi="Times New Roman"/>
          <w:color w:val="auto"/>
        </w:rPr>
        <w:t>Перечень вопросов, заданий, тем для подготовки к текущему контролю</w:t>
      </w:r>
      <w:bookmarkEnd w:id="25"/>
      <w:bookmarkEnd w:id="26"/>
    </w:p>
    <w:p w:rsidR="00C07E29" w:rsidRPr="005C58A1" w:rsidRDefault="00C07E29" w:rsidP="00C07E29">
      <w:pPr>
        <w:tabs>
          <w:tab w:val="left" w:pos="993"/>
          <w:tab w:val="left" w:pos="1134"/>
        </w:tabs>
        <w:spacing w:after="0" w:line="360" w:lineRule="auto"/>
        <w:ind w:left="709"/>
        <w:jc w:val="both"/>
        <w:rPr>
          <w:rFonts w:ascii="Times New Roman" w:hAnsi="Times New Roman"/>
          <w:b/>
          <w:sz w:val="28"/>
          <w:szCs w:val="28"/>
        </w:rPr>
      </w:pPr>
      <w:r w:rsidRPr="005C58A1">
        <w:rPr>
          <w:rFonts w:ascii="Times New Roman" w:hAnsi="Times New Roman"/>
          <w:b/>
          <w:sz w:val="28"/>
          <w:szCs w:val="28"/>
        </w:rPr>
        <w:t>Примерная тематика эссе</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Особенности доходного подхода, его преимущества и недостатки. Метод дисконтированных денежных потоков.</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Модель оценки капитальных активов. Модель средневзвешенной стоимости капитала.</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Метод капитализации. Выбор базы капитализации: прибыль, дивиденды, денежный поток.</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Методика оценки решений менеджмента компании с точки зрения их влияния на рыночную стоимость. Факторы, влияющие на стоимость бизнеса.</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lastRenderedPageBreak/>
        <w:t>Метод ликвидационной стоимости. Экономическое содержание метода. Понятие ликвидационной стоимости.</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Особенности сравнительного подхода, его преимущества и недостатки. Принципы отбора компаний – аналогов.</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 xml:space="preserve">Оценка товарно-материальных запасов. Товарно-материальные запасы и их классификация. Методы их оценки. </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Расчет и сравнительный анализ финансовых коэффициентов сопоставимых компаний: коэффициентов ликвидности, структуры капитала, оборачиваемости, рентабельности, темпов роста.</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Методика накопления активов. Особенности оценки нематериальных активов предприятия.</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Цели и принципы управления стоимостью гостиничного бизнеса. Взаимосвязь корпоративной стратегии и стоимости бизнеса.</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 xml:space="preserve">Отраслевой анализ: состав, источники информации о положении предприятия в отрасли, отраслевых </w:t>
      </w:r>
      <w:proofErr w:type="spellStart"/>
      <w:r w:rsidRPr="005C58A1">
        <w:rPr>
          <w:rFonts w:ascii="Times New Roman" w:hAnsi="Times New Roman"/>
          <w:sz w:val="28"/>
          <w:szCs w:val="28"/>
        </w:rPr>
        <w:t>стоимостно</w:t>
      </w:r>
      <w:proofErr w:type="spellEnd"/>
      <w:r w:rsidRPr="005C58A1">
        <w:rPr>
          <w:rFonts w:ascii="Times New Roman" w:hAnsi="Times New Roman"/>
          <w:sz w:val="28"/>
          <w:szCs w:val="28"/>
        </w:rPr>
        <w:t>-образующих характеристиках.</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Оценка зданий и сооружений. Три вида износа зданий и сооружений.</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Методы оценки добавленной стоимости. Метод ЕVA как альтернативный подход к концепции прибыльности.</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Оценка финансовых активов. Финансовые активы и их классификация.</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Модели управления стоимостью на основе денежных потоков. Реальные опционы в оценке и управлении стоимостью.</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Оценка дебиторской задолженности. Дебиторская задолженность и ее классификация. Методы оценки.</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Оценка долговых ценных бумаг: облигаций, векселей. Оценка долевых ценных бумаг: обыкновенных и привилегированных акций.</w:t>
      </w:r>
    </w:p>
    <w:p w:rsidR="00C07E29" w:rsidRPr="005C58A1" w:rsidRDefault="00C07E29" w:rsidP="00331362">
      <w:pPr>
        <w:pStyle w:val="ab"/>
        <w:widowControl w:val="0"/>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Методика оценки решений менеджмента компании с точки зрения их влияния на рыночную стоимость. Факторы, влияющие на стоимость гостиничного бизнеса.</w:t>
      </w:r>
    </w:p>
    <w:p w:rsidR="00C07E29" w:rsidRPr="005C58A1" w:rsidRDefault="00C07E29" w:rsidP="00331362">
      <w:pPr>
        <w:pStyle w:val="ab"/>
        <w:widowControl w:val="0"/>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 xml:space="preserve">Понятие стоимости, ее роль в управлении гостиничным бизнесом. </w:t>
      </w:r>
      <w:r w:rsidRPr="005C58A1">
        <w:rPr>
          <w:rFonts w:ascii="Times New Roman" w:hAnsi="Times New Roman"/>
          <w:sz w:val="28"/>
          <w:szCs w:val="28"/>
        </w:rPr>
        <w:lastRenderedPageBreak/>
        <w:t xml:space="preserve">Специфика гостиничного бизнеса как объекта оценки. </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Виды стоимости, используемые в оценке. Подходы к оценке бизнеса: доходный, сравнительный, затратный.</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Финансовое прогнозирование в гостиничном бизнесе. Прогнозирование доходов, расходов и инвестиций.</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Расчет текущей стоимости денежных потоков в прогнозный и постпрогнозный периоды.</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Методы определения денежного потока в постпрогнозный период: модель Гордона, метод стоимости чистых активов.</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Рыночная стоимость бизнеса как сумма текущих стоимостей денежных потоков в прогнозный и постпрогнозный периоды.</w:t>
      </w:r>
    </w:p>
    <w:p w:rsidR="00C07E29" w:rsidRPr="005C58A1" w:rsidRDefault="00C07E29" w:rsidP="005C58A1">
      <w:pPr>
        <w:pStyle w:val="ab"/>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Методы рынка капитала и сделок. Экономическое содержание метода рынка капиталов.</w:t>
      </w:r>
    </w:p>
    <w:p w:rsidR="00C07E29" w:rsidRPr="00F85411" w:rsidRDefault="00055F97" w:rsidP="00C07E29">
      <w:pPr>
        <w:tabs>
          <w:tab w:val="left" w:pos="993"/>
          <w:tab w:val="left" w:pos="1134"/>
        </w:tabs>
        <w:spacing w:after="0" w:line="360" w:lineRule="auto"/>
        <w:ind w:firstLine="567"/>
        <w:jc w:val="both"/>
        <w:rPr>
          <w:rFonts w:ascii="Times New Roman" w:hAnsi="Times New Roman"/>
          <w:sz w:val="28"/>
          <w:szCs w:val="28"/>
        </w:rPr>
      </w:pPr>
      <w:r w:rsidRPr="00055F97">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hAnsi="Times New Roman"/>
          <w:sz w:val="28"/>
          <w:szCs w:val="28"/>
        </w:rPr>
        <w:t xml:space="preserve"> корпоративных финансов и корпоративного управления</w:t>
      </w:r>
      <w:r w:rsidR="00C07E29" w:rsidRPr="00F85411">
        <w:rPr>
          <w:rFonts w:ascii="Times New Roman" w:hAnsi="Times New Roman"/>
          <w:sz w:val="28"/>
          <w:szCs w:val="28"/>
        </w:rPr>
        <w:t>.</w:t>
      </w:r>
    </w:p>
    <w:p w:rsidR="00C07E29" w:rsidRPr="00F85411" w:rsidRDefault="00C07E29" w:rsidP="00C07E29">
      <w:pPr>
        <w:pStyle w:val="1"/>
        <w:tabs>
          <w:tab w:val="left" w:pos="993"/>
          <w:tab w:val="left" w:pos="1134"/>
        </w:tabs>
        <w:spacing w:before="0" w:after="0" w:line="360" w:lineRule="auto"/>
        <w:ind w:firstLine="709"/>
        <w:jc w:val="both"/>
        <w:rPr>
          <w:rFonts w:ascii="Times New Roman" w:hAnsi="Times New Roman"/>
          <w:color w:val="auto"/>
        </w:rPr>
      </w:pPr>
      <w:bookmarkStart w:id="28" w:name="_Toc8647341"/>
      <w:bookmarkStart w:id="29" w:name="_Toc11145542"/>
      <w:bookmarkStart w:id="30" w:name="_Toc12261746"/>
      <w:bookmarkStart w:id="31" w:name="_Toc26984291"/>
      <w:bookmarkStart w:id="32" w:name="_Toc27062583"/>
      <w:bookmarkStart w:id="33" w:name="_Toc162671211"/>
      <w:bookmarkEnd w:id="27"/>
      <w:r w:rsidRPr="00F85411">
        <w:rPr>
          <w:rFonts w:ascii="Times New Roman" w:hAnsi="Times New Roman"/>
          <w:color w:val="auto"/>
        </w:rPr>
        <w:t>7. Фонд оценочных средств для проведения промежуточной аттестации обучающихся по дисциплине</w:t>
      </w:r>
      <w:bookmarkEnd w:id="28"/>
      <w:bookmarkEnd w:id="29"/>
      <w:bookmarkEnd w:id="30"/>
      <w:bookmarkEnd w:id="31"/>
      <w:bookmarkEnd w:id="32"/>
    </w:p>
    <w:p w:rsidR="00C07E29" w:rsidRPr="00F85411" w:rsidRDefault="00C07E29" w:rsidP="00C07E29">
      <w:pPr>
        <w:tabs>
          <w:tab w:val="left" w:pos="993"/>
          <w:tab w:val="left" w:pos="1134"/>
        </w:tabs>
        <w:spacing w:after="0" w:line="360" w:lineRule="auto"/>
        <w:ind w:firstLine="567"/>
        <w:jc w:val="both"/>
        <w:rPr>
          <w:rFonts w:ascii="Times New Roman" w:hAnsi="Times New Roman"/>
          <w:sz w:val="28"/>
          <w:szCs w:val="28"/>
        </w:rPr>
      </w:pPr>
      <w:r w:rsidRPr="00F85411">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07E29" w:rsidRPr="00F85411" w:rsidRDefault="00C07E29" w:rsidP="00C07E29">
      <w:pPr>
        <w:tabs>
          <w:tab w:val="left" w:pos="993"/>
          <w:tab w:val="left" w:pos="1134"/>
        </w:tabs>
        <w:spacing w:after="0" w:line="360" w:lineRule="auto"/>
        <w:ind w:firstLine="567"/>
        <w:jc w:val="both"/>
        <w:rPr>
          <w:rFonts w:ascii="Times New Roman" w:hAnsi="Times New Roman"/>
          <w:b/>
          <w:sz w:val="28"/>
          <w:szCs w:val="28"/>
        </w:rPr>
      </w:pPr>
      <w:r w:rsidRPr="00F85411">
        <w:rPr>
          <w:rFonts w:ascii="Times New Roman" w:hAnsi="Times New Roman"/>
          <w:b/>
          <w:sz w:val="28"/>
          <w:szCs w:val="28"/>
        </w:rPr>
        <w:t>Типовые контрольные задания или иные материалы, необходимые для оценки знаний, умений, владений</w:t>
      </w:r>
    </w:p>
    <w:p w:rsidR="00C07E29" w:rsidRPr="00F85411" w:rsidRDefault="00C07E29" w:rsidP="00331362">
      <w:pPr>
        <w:keepNext/>
        <w:tabs>
          <w:tab w:val="left" w:pos="993"/>
          <w:tab w:val="left" w:pos="1134"/>
        </w:tabs>
        <w:spacing w:after="0" w:line="360" w:lineRule="auto"/>
        <w:ind w:firstLine="709"/>
        <w:jc w:val="both"/>
        <w:rPr>
          <w:rFonts w:ascii="Times New Roman" w:hAnsi="Times New Roman"/>
          <w:b/>
          <w:sz w:val="28"/>
          <w:szCs w:val="28"/>
        </w:rPr>
      </w:pPr>
      <w:r w:rsidRPr="00F85411">
        <w:rPr>
          <w:rFonts w:ascii="Times New Roman" w:hAnsi="Times New Roman"/>
          <w:b/>
          <w:sz w:val="28"/>
          <w:szCs w:val="28"/>
        </w:rPr>
        <w:t>Примерный перечень вопросов к экзамену:</w:t>
      </w:r>
    </w:p>
    <w:bookmarkEnd w:id="33"/>
    <w:p w:rsidR="00C07E29" w:rsidRPr="00F85411" w:rsidRDefault="00C07E29" w:rsidP="00331362">
      <w:pPr>
        <w:numPr>
          <w:ilvl w:val="0"/>
          <w:numId w:val="4"/>
        </w:numPr>
        <w:tabs>
          <w:tab w:val="left" w:pos="709"/>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Управление бизнесом на основе его факторов стоимости </w:t>
      </w:r>
    </w:p>
    <w:p w:rsidR="00C07E29" w:rsidRPr="00F85411" w:rsidRDefault="00C07E29" w:rsidP="00331362">
      <w:pPr>
        <w:numPr>
          <w:ilvl w:val="0"/>
          <w:numId w:val="4"/>
        </w:numPr>
        <w:tabs>
          <w:tab w:val="left" w:pos="709"/>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Проблема оценки результатов: показатели фондового рынка и денежные потоки </w:t>
      </w:r>
    </w:p>
    <w:p w:rsidR="00C07E29" w:rsidRPr="00F85411" w:rsidRDefault="00C07E29" w:rsidP="00331362">
      <w:pPr>
        <w:widowControl w:val="0"/>
        <w:numPr>
          <w:ilvl w:val="0"/>
          <w:numId w:val="4"/>
        </w:numPr>
        <w:tabs>
          <w:tab w:val="left" w:pos="709"/>
          <w:tab w:val="left" w:pos="993"/>
          <w:tab w:val="left" w:pos="1134"/>
        </w:tabs>
        <w:spacing w:after="0" w:line="360" w:lineRule="auto"/>
        <w:ind w:left="0" w:firstLine="425"/>
        <w:jc w:val="both"/>
        <w:rPr>
          <w:rFonts w:ascii="Times New Roman" w:hAnsi="Times New Roman"/>
          <w:sz w:val="28"/>
          <w:szCs w:val="28"/>
        </w:rPr>
      </w:pPr>
      <w:r w:rsidRPr="00F85411">
        <w:rPr>
          <w:rFonts w:ascii="Times New Roman" w:hAnsi="Times New Roman"/>
          <w:sz w:val="28"/>
          <w:szCs w:val="28"/>
        </w:rPr>
        <w:t xml:space="preserve">Прогнозирование будущей деятельности компании как элемент </w:t>
      </w:r>
      <w:r w:rsidRPr="00F85411">
        <w:rPr>
          <w:rFonts w:ascii="Times New Roman" w:hAnsi="Times New Roman"/>
          <w:sz w:val="28"/>
          <w:szCs w:val="28"/>
        </w:rPr>
        <w:lastRenderedPageBreak/>
        <w:t>управления стоимостью - анализ стратегических перспектив компании</w:t>
      </w:r>
    </w:p>
    <w:p w:rsidR="00C07E29" w:rsidRPr="00F85411" w:rsidRDefault="00C07E29" w:rsidP="00331362">
      <w:pPr>
        <w:numPr>
          <w:ilvl w:val="0"/>
          <w:numId w:val="4"/>
        </w:numPr>
        <w:tabs>
          <w:tab w:val="left" w:pos="709"/>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Прогнозирование будущей деятельности компании как элемент управления стоимостью - стратегические перспективы в конкретных показателях</w:t>
      </w:r>
    </w:p>
    <w:p w:rsidR="00C07E29" w:rsidRPr="00F85411" w:rsidRDefault="00C07E29" w:rsidP="00331362">
      <w:pPr>
        <w:numPr>
          <w:ilvl w:val="0"/>
          <w:numId w:val="4"/>
        </w:numPr>
        <w:tabs>
          <w:tab w:val="left" w:pos="709"/>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Понятие продленной стоимости и способ ее расчета </w:t>
      </w:r>
    </w:p>
    <w:p w:rsidR="00C07E29" w:rsidRPr="00F85411" w:rsidRDefault="00C07E29" w:rsidP="00331362">
      <w:pPr>
        <w:numPr>
          <w:ilvl w:val="0"/>
          <w:numId w:val="4"/>
        </w:numPr>
        <w:tabs>
          <w:tab w:val="left" w:pos="709"/>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Интерпретация продленной стоимости и анализ заблуждений </w:t>
      </w:r>
    </w:p>
    <w:p w:rsidR="00C07E29" w:rsidRPr="00F85411" w:rsidRDefault="00C07E29" w:rsidP="00331362">
      <w:pPr>
        <w:numPr>
          <w:ilvl w:val="0"/>
          <w:numId w:val="4"/>
        </w:numPr>
        <w:tabs>
          <w:tab w:val="left" w:pos="709"/>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«Гудвилл» как элемент стоимости компании</w:t>
      </w:r>
    </w:p>
    <w:p w:rsidR="00C07E29" w:rsidRPr="00F85411" w:rsidRDefault="00C07E29" w:rsidP="00331362">
      <w:pPr>
        <w:numPr>
          <w:ilvl w:val="0"/>
          <w:numId w:val="4"/>
        </w:numPr>
        <w:tabs>
          <w:tab w:val="left" w:pos="709"/>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Учет и оценка нематериальных активов компании как способ повышения стоимости акционерного капитала</w:t>
      </w:r>
    </w:p>
    <w:p w:rsidR="00C07E29" w:rsidRPr="00F85411" w:rsidRDefault="00C07E29" w:rsidP="00331362">
      <w:pPr>
        <w:pStyle w:val="17"/>
        <w:numPr>
          <w:ilvl w:val="0"/>
          <w:numId w:val="4"/>
        </w:numPr>
        <w:tabs>
          <w:tab w:val="left" w:pos="709"/>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Содержание концепций управления стоимостью компании</w:t>
      </w:r>
    </w:p>
    <w:p w:rsidR="00C07E29" w:rsidRPr="00F85411" w:rsidRDefault="00C07E29" w:rsidP="00331362">
      <w:pPr>
        <w:pStyle w:val="17"/>
        <w:numPr>
          <w:ilvl w:val="0"/>
          <w:numId w:val="4"/>
        </w:numPr>
        <w:tabs>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Необходимость и цели оценки стоимости </w:t>
      </w:r>
    </w:p>
    <w:p w:rsidR="00C07E29" w:rsidRPr="00F85411" w:rsidRDefault="00C07E29" w:rsidP="00331362">
      <w:pPr>
        <w:pStyle w:val="17"/>
        <w:numPr>
          <w:ilvl w:val="0"/>
          <w:numId w:val="4"/>
        </w:numPr>
        <w:tabs>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Стоимость бизнеса и виды стоимости</w:t>
      </w:r>
    </w:p>
    <w:p w:rsidR="00C07E29" w:rsidRPr="00F85411" w:rsidRDefault="00C07E29" w:rsidP="00331362">
      <w:pPr>
        <w:pStyle w:val="17"/>
        <w:numPr>
          <w:ilvl w:val="0"/>
          <w:numId w:val="4"/>
        </w:numPr>
        <w:tabs>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Этапы оценки стоимости инновационных компаний</w:t>
      </w:r>
    </w:p>
    <w:p w:rsidR="00C07E29" w:rsidRPr="00F85411" w:rsidRDefault="00C07E29" w:rsidP="00331362">
      <w:pPr>
        <w:pStyle w:val="17"/>
        <w:numPr>
          <w:ilvl w:val="0"/>
          <w:numId w:val="4"/>
        </w:numPr>
        <w:tabs>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Подходы и методы оценки стоимости бизнеса</w:t>
      </w:r>
    </w:p>
    <w:p w:rsidR="00C07E29" w:rsidRPr="00F85411" w:rsidRDefault="00C07E29" w:rsidP="00331362">
      <w:pPr>
        <w:pStyle w:val="17"/>
        <w:numPr>
          <w:ilvl w:val="0"/>
          <w:numId w:val="4"/>
        </w:numPr>
        <w:tabs>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Использование стоимостной оценки при составлении финансовой отчетности </w:t>
      </w:r>
    </w:p>
    <w:p w:rsidR="00C07E29" w:rsidRPr="00F85411" w:rsidRDefault="00C07E29" w:rsidP="00331362">
      <w:pPr>
        <w:pStyle w:val="17"/>
        <w:numPr>
          <w:ilvl w:val="0"/>
          <w:numId w:val="4"/>
        </w:numPr>
        <w:tabs>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Значение стоимости собственного капитала при решении различных задач управления финансами компании</w:t>
      </w:r>
    </w:p>
    <w:p w:rsidR="00C07E29" w:rsidRPr="00F85411" w:rsidRDefault="00C07E29" w:rsidP="00331362">
      <w:pPr>
        <w:pStyle w:val="17"/>
        <w:numPr>
          <w:ilvl w:val="0"/>
          <w:numId w:val="4"/>
        </w:numPr>
        <w:tabs>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Варианты определения стоимости акционерного капитала для принятия управленческих решений</w:t>
      </w:r>
    </w:p>
    <w:p w:rsidR="00C07E29" w:rsidRPr="00F85411" w:rsidRDefault="00C07E29" w:rsidP="00331362">
      <w:pPr>
        <w:pStyle w:val="17"/>
        <w:numPr>
          <w:ilvl w:val="0"/>
          <w:numId w:val="4"/>
        </w:numPr>
        <w:tabs>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Стоимость акционерного капитала как основная цель управления бизнесом</w:t>
      </w:r>
    </w:p>
    <w:p w:rsidR="00C07E29" w:rsidRPr="00F85411" w:rsidRDefault="00C07E29" w:rsidP="00331362">
      <w:pPr>
        <w:pStyle w:val="17"/>
        <w:numPr>
          <w:ilvl w:val="0"/>
          <w:numId w:val="4"/>
        </w:numPr>
        <w:tabs>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Задачи и роль оценщика при планировании и реализации сделок по слияниям и поглощениям</w:t>
      </w:r>
    </w:p>
    <w:p w:rsidR="00C07E29" w:rsidRPr="00F85411" w:rsidRDefault="00C07E29" w:rsidP="00331362">
      <w:pPr>
        <w:widowControl w:val="0"/>
        <w:numPr>
          <w:ilvl w:val="0"/>
          <w:numId w:val="4"/>
        </w:numPr>
        <w:tabs>
          <w:tab w:val="left" w:pos="-1540"/>
          <w:tab w:val="left" w:pos="-1320"/>
          <w:tab w:val="left" w:pos="709"/>
          <w:tab w:val="left" w:pos="851"/>
          <w:tab w:val="left" w:pos="993"/>
          <w:tab w:val="left" w:pos="1134"/>
          <w:tab w:val="left" w:pos="1418"/>
        </w:tabs>
        <w:autoSpaceDE w:val="0"/>
        <w:autoSpaceDN w:val="0"/>
        <w:adjustRightInd w:val="0"/>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Информационная и нормативно-правовая база оценки бизнеса российских компаний</w:t>
      </w:r>
    </w:p>
    <w:p w:rsidR="00C07E29" w:rsidRPr="00F85411" w:rsidRDefault="00C07E29" w:rsidP="00331362">
      <w:pPr>
        <w:widowControl w:val="0"/>
        <w:numPr>
          <w:ilvl w:val="0"/>
          <w:numId w:val="4"/>
        </w:numPr>
        <w:tabs>
          <w:tab w:val="left" w:pos="-1540"/>
          <w:tab w:val="left" w:pos="-1320"/>
          <w:tab w:val="left" w:pos="709"/>
          <w:tab w:val="left" w:pos="851"/>
          <w:tab w:val="left" w:pos="993"/>
          <w:tab w:val="left" w:pos="1134"/>
          <w:tab w:val="left" w:pos="1418"/>
        </w:tabs>
        <w:autoSpaceDE w:val="0"/>
        <w:autoSpaceDN w:val="0"/>
        <w:adjustRightInd w:val="0"/>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Особенности анализа финансового состояния в процессе оценки стоимости бизнеса.</w:t>
      </w:r>
    </w:p>
    <w:p w:rsidR="00C07E29" w:rsidRPr="00F85411" w:rsidRDefault="00C07E29" w:rsidP="00331362">
      <w:pPr>
        <w:widowControl w:val="0"/>
        <w:numPr>
          <w:ilvl w:val="0"/>
          <w:numId w:val="4"/>
        </w:numPr>
        <w:tabs>
          <w:tab w:val="left" w:pos="-1540"/>
          <w:tab w:val="left" w:pos="-1320"/>
          <w:tab w:val="left" w:pos="709"/>
          <w:tab w:val="left" w:pos="851"/>
          <w:tab w:val="left" w:pos="993"/>
          <w:tab w:val="left" w:pos="1134"/>
          <w:tab w:val="left" w:pos="1418"/>
        </w:tabs>
        <w:spacing w:after="0" w:line="360" w:lineRule="auto"/>
        <w:ind w:left="0" w:firstLine="425"/>
        <w:jc w:val="both"/>
        <w:rPr>
          <w:rFonts w:ascii="Times New Roman" w:hAnsi="Times New Roman"/>
          <w:sz w:val="28"/>
          <w:szCs w:val="28"/>
        </w:rPr>
      </w:pPr>
      <w:r w:rsidRPr="00F85411">
        <w:rPr>
          <w:rFonts w:ascii="Times New Roman" w:hAnsi="Times New Roman"/>
          <w:sz w:val="28"/>
          <w:szCs w:val="28"/>
        </w:rPr>
        <w:t xml:space="preserve">Сравнительный подход к оценке бизнеса и особенности его применения </w:t>
      </w:r>
      <w:r w:rsidRPr="00F85411">
        <w:rPr>
          <w:rFonts w:ascii="Times New Roman" w:hAnsi="Times New Roman"/>
          <w:sz w:val="28"/>
          <w:szCs w:val="28"/>
        </w:rPr>
        <w:lastRenderedPageBreak/>
        <w:t>в российской практике</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Применение метода рынка капитала при оценке российских компаний</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Использование мультипликаторов при оценке стоимости компании</w:t>
      </w:r>
    </w:p>
    <w:p w:rsidR="00C07E29" w:rsidRPr="00F85411" w:rsidRDefault="00C07E29" w:rsidP="00331362">
      <w:pPr>
        <w:numPr>
          <w:ilvl w:val="0"/>
          <w:numId w:val="4"/>
        </w:numPr>
        <w:tabs>
          <w:tab w:val="left" w:pos="-1540"/>
          <w:tab w:val="left" w:pos="-1320"/>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Применение методов доходного подхода для оценки стоимости бизнеса.</w:t>
      </w:r>
    </w:p>
    <w:p w:rsidR="00C07E29" w:rsidRPr="00F85411" w:rsidRDefault="00C07E29" w:rsidP="00331362">
      <w:pPr>
        <w:numPr>
          <w:ilvl w:val="0"/>
          <w:numId w:val="4"/>
        </w:numPr>
        <w:tabs>
          <w:tab w:val="left" w:pos="-1540"/>
          <w:tab w:val="left" w:pos="-1320"/>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Анализ и прогнозирование денежных потоков при оценке бизнеса доходным подходом</w:t>
      </w:r>
    </w:p>
    <w:p w:rsidR="00C07E29" w:rsidRPr="00F85411" w:rsidRDefault="00C07E29" w:rsidP="00331362">
      <w:pPr>
        <w:numPr>
          <w:ilvl w:val="0"/>
          <w:numId w:val="4"/>
        </w:numPr>
        <w:tabs>
          <w:tab w:val="left" w:pos="-1540"/>
          <w:tab w:val="left" w:pos="-1320"/>
          <w:tab w:val="left" w:pos="709"/>
          <w:tab w:val="left" w:pos="851"/>
          <w:tab w:val="left" w:pos="993"/>
          <w:tab w:val="left" w:pos="1134"/>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Методы затратного подхода при оценке стоимости компаний</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bCs/>
          <w:sz w:val="28"/>
          <w:szCs w:val="28"/>
        </w:rPr>
      </w:pPr>
      <w:r w:rsidRPr="00F85411">
        <w:rPr>
          <w:rFonts w:ascii="Times New Roman" w:hAnsi="Times New Roman"/>
          <w:bCs/>
          <w:sz w:val="28"/>
          <w:szCs w:val="28"/>
        </w:rPr>
        <w:t>Метод рынка капитала. Содержание основных этапов метода.</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 Применяемые итоговые корректировки в методах </w:t>
      </w:r>
      <w:proofErr w:type="spellStart"/>
      <w:r w:rsidRPr="00F85411">
        <w:rPr>
          <w:rFonts w:ascii="Times New Roman" w:hAnsi="Times New Roman"/>
          <w:sz w:val="28"/>
          <w:szCs w:val="28"/>
        </w:rPr>
        <w:t>сранительного</w:t>
      </w:r>
      <w:proofErr w:type="spellEnd"/>
      <w:r w:rsidRPr="00F85411">
        <w:rPr>
          <w:rFonts w:ascii="Times New Roman" w:hAnsi="Times New Roman"/>
          <w:sz w:val="28"/>
          <w:szCs w:val="28"/>
        </w:rPr>
        <w:t xml:space="preserve"> подхода</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Метод сделок. Содержание основных этапов метода. Применяемые итоговые корректировки</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Особенности поиска и подбора компаний – аналогов на практике.</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Логика оценщика при выборе метода оценки в рамках доходного подхода к оценке бизнеса</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Практические методики, применяемые оценщиком при проведении финансового анализа при составлении отчета об оценке</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Основные виды денежного потока, условия использования</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Практические аспекты прогнозирования элементов денежного потока</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Нормализация финансовой отчетности при прогнозировании денежных потоков</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proofErr w:type="spellStart"/>
      <w:r w:rsidRPr="00F85411">
        <w:rPr>
          <w:rFonts w:ascii="Times New Roman" w:hAnsi="Times New Roman"/>
          <w:sz w:val="28"/>
          <w:szCs w:val="28"/>
        </w:rPr>
        <w:t>Безрисковая</w:t>
      </w:r>
      <w:proofErr w:type="spellEnd"/>
      <w:r w:rsidRPr="00F85411">
        <w:rPr>
          <w:rFonts w:ascii="Times New Roman" w:hAnsi="Times New Roman"/>
          <w:sz w:val="28"/>
          <w:szCs w:val="28"/>
        </w:rPr>
        <w:t xml:space="preserve"> ставка доходности: понятие, проблема выбора в современных условиях</w:t>
      </w:r>
    </w:p>
    <w:p w:rsidR="00C07E29" w:rsidRPr="00F85411" w:rsidRDefault="00C07E29" w:rsidP="00331362">
      <w:pPr>
        <w:widowControl w:val="0"/>
        <w:numPr>
          <w:ilvl w:val="0"/>
          <w:numId w:val="4"/>
        </w:numPr>
        <w:tabs>
          <w:tab w:val="left" w:pos="-1540"/>
          <w:tab w:val="left" w:pos="-1320"/>
          <w:tab w:val="left" w:pos="709"/>
          <w:tab w:val="left" w:pos="851"/>
          <w:tab w:val="left" w:pos="993"/>
          <w:tab w:val="left" w:pos="1134"/>
          <w:tab w:val="left" w:pos="1418"/>
        </w:tabs>
        <w:spacing w:after="0" w:line="360" w:lineRule="auto"/>
        <w:ind w:left="0" w:firstLine="425"/>
        <w:jc w:val="both"/>
        <w:rPr>
          <w:rFonts w:ascii="Times New Roman" w:hAnsi="Times New Roman"/>
          <w:sz w:val="28"/>
          <w:szCs w:val="28"/>
        </w:rPr>
      </w:pPr>
      <w:r w:rsidRPr="00F85411">
        <w:rPr>
          <w:rFonts w:ascii="Times New Roman" w:hAnsi="Times New Roman"/>
          <w:sz w:val="28"/>
          <w:szCs w:val="28"/>
        </w:rPr>
        <w:t>Применяемые на практике методы расчета ставки дисконтирования для денежного потока для собственного капитала</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Последовательность действий оценщика при расчете ставки дисконтирования по модели кумулятивного построения</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Практически реализуемые методы расчета стоимости бизнеса в постпрогнозный период (в рамках метода ДДП).</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lastRenderedPageBreak/>
        <w:t>Последовательность действий оценщика при определении стоимости бизнеса в рамках затратного подхода к оценке.</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Метод чистых активов. </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Методики расчета рыночной стоимости дебиторской задолженности</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Понятие экономической прибыли и способ ее расчета </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Экономическая добавленная стоимость (EVA, </w:t>
      </w:r>
      <w:proofErr w:type="spellStart"/>
      <w:r w:rsidRPr="00F85411">
        <w:rPr>
          <w:rFonts w:ascii="Times New Roman" w:hAnsi="Times New Roman"/>
          <w:sz w:val="28"/>
          <w:szCs w:val="28"/>
        </w:rPr>
        <w:t>Economic</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использование и содержание.  </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Акционерная добавленная стоимость (SVA, </w:t>
      </w:r>
      <w:proofErr w:type="spellStart"/>
      <w:r w:rsidRPr="00F85411">
        <w:rPr>
          <w:rFonts w:ascii="Times New Roman" w:hAnsi="Times New Roman"/>
          <w:sz w:val="28"/>
          <w:szCs w:val="28"/>
        </w:rPr>
        <w:t>Shareholder</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и денежная добавленная стоимость (CVA, </w:t>
      </w:r>
      <w:proofErr w:type="spellStart"/>
      <w:r w:rsidRPr="00F85411">
        <w:rPr>
          <w:rFonts w:ascii="Times New Roman" w:hAnsi="Times New Roman"/>
          <w:sz w:val="28"/>
          <w:szCs w:val="28"/>
        </w:rPr>
        <w:t>Cash</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последовательность расчета </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Рыночная добавленная стоимость (MVA, </w:t>
      </w:r>
      <w:proofErr w:type="spellStart"/>
      <w:r w:rsidRPr="00F85411">
        <w:rPr>
          <w:rFonts w:ascii="Times New Roman" w:hAnsi="Times New Roman"/>
          <w:sz w:val="28"/>
          <w:szCs w:val="28"/>
        </w:rPr>
        <w:t>Market</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этапы определения.</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 xml:space="preserve">Чистая добавленная стоимость (NVA, </w:t>
      </w:r>
      <w:proofErr w:type="spellStart"/>
      <w:r w:rsidRPr="00F85411">
        <w:rPr>
          <w:rFonts w:ascii="Times New Roman" w:hAnsi="Times New Roman"/>
          <w:sz w:val="28"/>
          <w:szCs w:val="28"/>
        </w:rPr>
        <w:t>Net</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Value</w:t>
      </w:r>
      <w:proofErr w:type="spellEnd"/>
      <w:r w:rsidRPr="00F85411">
        <w:rPr>
          <w:rFonts w:ascii="Times New Roman" w:hAnsi="Times New Roman"/>
          <w:sz w:val="28"/>
          <w:szCs w:val="28"/>
        </w:rPr>
        <w:t xml:space="preserve"> </w:t>
      </w:r>
      <w:proofErr w:type="spellStart"/>
      <w:r w:rsidRPr="00F85411">
        <w:rPr>
          <w:rFonts w:ascii="Times New Roman" w:hAnsi="Times New Roman"/>
          <w:sz w:val="28"/>
          <w:szCs w:val="28"/>
        </w:rPr>
        <w:t>Added</w:t>
      </w:r>
      <w:proofErr w:type="spellEnd"/>
      <w:r w:rsidRPr="00F85411">
        <w:rPr>
          <w:rFonts w:ascii="Times New Roman" w:hAnsi="Times New Roman"/>
          <w:sz w:val="28"/>
          <w:szCs w:val="28"/>
        </w:rPr>
        <w:t xml:space="preserve">), как определить стоимость собственного капитала. </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Использование моделей, основанных на показателе экономической прибыли при решении вопроса финансового менеджмента о выборе инвестиций.</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Последовательность использования моделей стоимостной оценки при разработке и реализации решений о слияниях</w:t>
      </w:r>
    </w:p>
    <w:p w:rsidR="00C07E29" w:rsidRPr="00F85411" w:rsidRDefault="00C07E29" w:rsidP="00331362">
      <w:pPr>
        <w:numPr>
          <w:ilvl w:val="0"/>
          <w:numId w:val="4"/>
        </w:numPr>
        <w:tabs>
          <w:tab w:val="left" w:pos="-1540"/>
          <w:tab w:val="left" w:pos="-1320"/>
          <w:tab w:val="left" w:pos="709"/>
          <w:tab w:val="left" w:pos="851"/>
          <w:tab w:val="left" w:pos="993"/>
          <w:tab w:val="left" w:pos="1134"/>
          <w:tab w:val="left" w:pos="1418"/>
        </w:tabs>
        <w:spacing w:after="0" w:line="360" w:lineRule="auto"/>
        <w:ind w:left="0" w:firstLine="426"/>
        <w:jc w:val="both"/>
        <w:rPr>
          <w:rFonts w:ascii="Times New Roman" w:hAnsi="Times New Roman"/>
          <w:sz w:val="28"/>
          <w:szCs w:val="28"/>
        </w:rPr>
      </w:pPr>
      <w:r w:rsidRPr="00F85411">
        <w:rPr>
          <w:rFonts w:ascii="Times New Roman" w:hAnsi="Times New Roman"/>
          <w:sz w:val="28"/>
          <w:szCs w:val="28"/>
        </w:rPr>
        <w:t>Добавленная стоимость как элемент системы вознаграждения сотрудников организации</w:t>
      </w:r>
    </w:p>
    <w:p w:rsidR="00C07E29" w:rsidRPr="00055F97" w:rsidRDefault="00C07E29" w:rsidP="005C58A1">
      <w:pPr>
        <w:tabs>
          <w:tab w:val="left" w:pos="1134"/>
        </w:tabs>
        <w:spacing w:after="0" w:line="360" w:lineRule="auto"/>
        <w:ind w:firstLine="709"/>
        <w:jc w:val="both"/>
        <w:rPr>
          <w:rFonts w:ascii="Times New Roman" w:hAnsi="Times New Roman"/>
          <w:b/>
          <w:sz w:val="28"/>
          <w:szCs w:val="28"/>
        </w:rPr>
      </w:pPr>
      <w:bookmarkStart w:id="34" w:name="_Toc415149567"/>
      <w:bookmarkEnd w:id="18"/>
      <w:bookmarkEnd w:id="19"/>
      <w:bookmarkEnd w:id="20"/>
      <w:r w:rsidRPr="00055F97">
        <w:rPr>
          <w:rFonts w:ascii="Times New Roman" w:hAnsi="Times New Roman"/>
          <w:b/>
          <w:sz w:val="28"/>
          <w:szCs w:val="28"/>
        </w:rPr>
        <w:t>Пример практико-ориентированного задания</w:t>
      </w:r>
    </w:p>
    <w:p w:rsidR="00C07E29" w:rsidRPr="005C58A1" w:rsidRDefault="00C07E29" w:rsidP="005C58A1">
      <w:pPr>
        <w:pStyle w:val="ab"/>
        <w:numPr>
          <w:ilvl w:val="0"/>
          <w:numId w:val="8"/>
        </w:numPr>
        <w:tabs>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 xml:space="preserve">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и к 11 году составят 0%. Рентабельность продаж (до уплаты налогов) в ближайшие шесть лет составит 10%, а в период с седьмого по десятый год — 9%. Номинальная налоговая ставка равна 20%.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w:t>
      </w:r>
      <w:r w:rsidRPr="005C58A1">
        <w:rPr>
          <w:rFonts w:ascii="Times New Roman" w:hAnsi="Times New Roman"/>
          <w:sz w:val="28"/>
          <w:szCs w:val="28"/>
        </w:rPr>
        <w:lastRenderedPageBreak/>
        <w:t xml:space="preserve">у.е. в период с седьмого по десятый год. Собственный оборотный капитал компании составляет 2% от выручки. Инвестированный капитал в базовом году равен 9,5 млн. </w:t>
      </w:r>
      <w:proofErr w:type="gramStart"/>
      <w:r w:rsidRPr="005C58A1">
        <w:rPr>
          <w:rFonts w:ascii="Times New Roman" w:hAnsi="Times New Roman"/>
          <w:sz w:val="28"/>
          <w:szCs w:val="28"/>
        </w:rPr>
        <w:t>у.е..</w:t>
      </w:r>
      <w:proofErr w:type="gramEnd"/>
      <w:r w:rsidRPr="005C58A1">
        <w:rPr>
          <w:rFonts w:ascii="Times New Roman" w:hAnsi="Times New Roman"/>
          <w:sz w:val="28"/>
          <w:szCs w:val="28"/>
        </w:rPr>
        <w:t xml:space="preserve"> Средневзвешенная стоимость капитала в ближайшие десять лет будет равняться 10%. Определите стоимость компании при расчете с помощью показателя ЕVА.</w:t>
      </w:r>
    </w:p>
    <w:p w:rsidR="00C07E29" w:rsidRPr="005C58A1" w:rsidRDefault="00C07E29" w:rsidP="005C58A1">
      <w:pPr>
        <w:pStyle w:val="ab"/>
        <w:numPr>
          <w:ilvl w:val="0"/>
          <w:numId w:val="8"/>
        </w:numPr>
        <w:tabs>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 xml:space="preserve">Выручка компании в базовом году составила 10 млн </w:t>
      </w:r>
      <w:proofErr w:type="gramStart"/>
      <w:r w:rsidRPr="005C58A1">
        <w:rPr>
          <w:rFonts w:ascii="Times New Roman" w:hAnsi="Times New Roman"/>
          <w:sz w:val="28"/>
          <w:szCs w:val="28"/>
        </w:rPr>
        <w:t>у.е..</w:t>
      </w:r>
      <w:proofErr w:type="gramEnd"/>
      <w:r w:rsidRPr="005C58A1">
        <w:rPr>
          <w:rFonts w:ascii="Times New Roman" w:hAnsi="Times New Roman"/>
          <w:sz w:val="28"/>
          <w:szCs w:val="28"/>
        </w:rPr>
        <w:t xml:space="preserve"> Прогнозируемые темпы роста продаж на ближайшие шесть лет составят 10% в год. Начиная с седьмого года темпы роста продаж ежегодно будут снижаться на 2% в год. Рентабельность продаж (до уплаты налогов) в ближайшие шесть лет будет составлять 10%, а в период с седьмого по десятый год — 9%. Номинальная налоговая ставка составляет 20%.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составляет 2% от выручки. Средневзвешенная стоимость капитала в ближайшие десять лет будет равняться 8%. Рассчитайте акционерную добавленную стоимость, созданную в компании.</w:t>
      </w:r>
    </w:p>
    <w:p w:rsidR="00C07E29" w:rsidRPr="005C58A1" w:rsidRDefault="00C07E29" w:rsidP="005C58A1">
      <w:pPr>
        <w:pStyle w:val="ab"/>
        <w:numPr>
          <w:ilvl w:val="0"/>
          <w:numId w:val="8"/>
        </w:numPr>
        <w:tabs>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Проект за минувший год характеризуется следующими данными:</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выручка — 8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затраты на оплату труда с социальными отчислениями — 1,3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материальные затраты — 1,8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амортизация — 0,3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прочие расходы, связанные с производством и реализацией — 1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внереализационные расходы — 0,2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появление дебиторской задолженности — 1,2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продажа основных фондов на сумму (после уплаты НДС и внереализационных расходов) — 0,7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выплата дивидендов по привилегированным акциям — 0,15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привлечение кредита на сумму — 1,5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lastRenderedPageBreak/>
        <w:t xml:space="preserve">—   выплата процентных платежей — 18% годовых от суммы кредита (выплата основной суммы кредита в рассматриваемом периоде не </w:t>
      </w:r>
      <w:proofErr w:type="spellStart"/>
      <w:r w:rsidRPr="005C58A1">
        <w:rPr>
          <w:rFonts w:ascii="Times New Roman" w:hAnsi="Times New Roman"/>
          <w:sz w:val="28"/>
          <w:szCs w:val="28"/>
        </w:rPr>
        <w:t>предусмотренна</w:t>
      </w:r>
      <w:proofErr w:type="spellEnd"/>
      <w:r w:rsidRPr="005C58A1">
        <w:rPr>
          <w:rFonts w:ascii="Times New Roman" w:hAnsi="Times New Roman"/>
          <w:sz w:val="28"/>
          <w:szCs w:val="28"/>
        </w:rPr>
        <w:t>);</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сумма НДС к уплате в бюджет — 0,8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ставка налога на прибыль — 20%.</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xml:space="preserve">Рассчитайте полный и </w:t>
      </w:r>
      <w:proofErr w:type="spellStart"/>
      <w:r w:rsidRPr="005C58A1">
        <w:rPr>
          <w:rFonts w:ascii="Times New Roman" w:hAnsi="Times New Roman"/>
          <w:sz w:val="28"/>
          <w:szCs w:val="28"/>
        </w:rPr>
        <w:t>бездолговой</w:t>
      </w:r>
      <w:proofErr w:type="spellEnd"/>
      <w:r w:rsidRPr="005C58A1">
        <w:rPr>
          <w:rFonts w:ascii="Times New Roman" w:hAnsi="Times New Roman"/>
          <w:sz w:val="28"/>
          <w:szCs w:val="28"/>
        </w:rPr>
        <w:t xml:space="preserve"> денежный поток за минувший год</w:t>
      </w:r>
    </w:p>
    <w:p w:rsidR="00C07E29" w:rsidRPr="005C58A1" w:rsidRDefault="00C07E29" w:rsidP="005C58A1">
      <w:pPr>
        <w:pStyle w:val="ab"/>
        <w:numPr>
          <w:ilvl w:val="0"/>
          <w:numId w:val="8"/>
        </w:numPr>
        <w:tabs>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Непубличное акционерное общество «Кс» (резидент РФ) производит строительные материалы. Общество имеет 500 000 акций, номиналом 90 рублей каждая, рыночная котировка по состоянию на 01.01.2024г. составляет 100 рублей за акцию.</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Балансовая стоимость совокупной задолженности общества составляет 4,8 млн. рублей, оцениваемая рыночная стоимость задолженности составляет 4 млн. рублей.</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В результате расчетов определены прогнозные денежные потоки «Кс». За период 2025-2028 гг. они составят по годам 5,7 млн. руб. 7,5 млн. руб. 9,1 млн. руб. 11,2 млн. руб. соответственно, в 2029г. стабилизируются и в последующие годы составят 12 млн. руб. При этом величина нефункционирующих активов общества определена в 15 млн. руб., а дефицит собственного оборотного капитала равен 2 млн. руб.</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 xml:space="preserve">Долгосрочный темп роста экономики России для предприятий рассматриваемой отрасли составляет 2%; </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proofErr w:type="spellStart"/>
      <w:r w:rsidRPr="005C58A1">
        <w:rPr>
          <w:rFonts w:ascii="Times New Roman" w:hAnsi="Times New Roman"/>
          <w:sz w:val="28"/>
          <w:szCs w:val="28"/>
        </w:rPr>
        <w:t>Безрисковая</w:t>
      </w:r>
      <w:proofErr w:type="spellEnd"/>
      <w:r w:rsidRPr="005C58A1">
        <w:rPr>
          <w:rFonts w:ascii="Times New Roman" w:hAnsi="Times New Roman"/>
          <w:sz w:val="28"/>
          <w:szCs w:val="28"/>
        </w:rPr>
        <w:t xml:space="preserve"> ставка равна 7%, среднерыночная доходность равна 15,5%, коэффициент бета для «Кс» равен 1,5, премия за риск инвестирования в «Кс» равна 3,5%, премия за размер для «Кс» равна 2%. Стоимость привлечения совокупной задолженности для «Кс» составила 14%. Все данные указаны по состоянию на 01.01.2024г.</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Фактор текущей стоимости</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Год</w:t>
      </w:r>
      <w:r w:rsidRPr="005C58A1">
        <w:rPr>
          <w:rFonts w:ascii="Times New Roman" w:hAnsi="Times New Roman"/>
          <w:sz w:val="28"/>
          <w:szCs w:val="28"/>
        </w:rPr>
        <w:tab/>
        <w:t>18%</w:t>
      </w:r>
      <w:r w:rsidRPr="005C58A1">
        <w:rPr>
          <w:rFonts w:ascii="Times New Roman" w:hAnsi="Times New Roman"/>
          <w:sz w:val="28"/>
          <w:szCs w:val="28"/>
        </w:rPr>
        <w:tab/>
        <w:t>20%</w:t>
      </w:r>
      <w:r w:rsidRPr="005C58A1">
        <w:rPr>
          <w:rFonts w:ascii="Times New Roman" w:hAnsi="Times New Roman"/>
          <w:sz w:val="28"/>
          <w:szCs w:val="28"/>
        </w:rPr>
        <w:tab/>
        <w:t>23%</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1</w:t>
      </w:r>
      <w:r w:rsidRPr="005C58A1">
        <w:rPr>
          <w:rFonts w:ascii="Times New Roman" w:hAnsi="Times New Roman"/>
          <w:sz w:val="28"/>
          <w:szCs w:val="28"/>
        </w:rPr>
        <w:tab/>
        <w:t>0,84746</w:t>
      </w:r>
      <w:r w:rsidRPr="005C58A1">
        <w:rPr>
          <w:rFonts w:ascii="Times New Roman" w:hAnsi="Times New Roman"/>
          <w:sz w:val="28"/>
          <w:szCs w:val="28"/>
        </w:rPr>
        <w:tab/>
        <w:t>0,83333</w:t>
      </w:r>
      <w:r w:rsidRPr="005C58A1">
        <w:rPr>
          <w:rFonts w:ascii="Times New Roman" w:hAnsi="Times New Roman"/>
          <w:sz w:val="28"/>
          <w:szCs w:val="28"/>
        </w:rPr>
        <w:tab/>
        <w:t>0,81301</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lastRenderedPageBreak/>
        <w:t>2</w:t>
      </w:r>
      <w:r w:rsidRPr="005C58A1">
        <w:rPr>
          <w:rFonts w:ascii="Times New Roman" w:hAnsi="Times New Roman"/>
          <w:sz w:val="28"/>
          <w:szCs w:val="28"/>
        </w:rPr>
        <w:tab/>
        <w:t>0,71818</w:t>
      </w:r>
      <w:r w:rsidRPr="005C58A1">
        <w:rPr>
          <w:rFonts w:ascii="Times New Roman" w:hAnsi="Times New Roman"/>
          <w:sz w:val="28"/>
          <w:szCs w:val="28"/>
        </w:rPr>
        <w:tab/>
        <w:t>0,69444</w:t>
      </w:r>
      <w:r w:rsidRPr="005C58A1">
        <w:rPr>
          <w:rFonts w:ascii="Times New Roman" w:hAnsi="Times New Roman"/>
          <w:sz w:val="28"/>
          <w:szCs w:val="28"/>
        </w:rPr>
        <w:tab/>
        <w:t>0,66098</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3</w:t>
      </w:r>
      <w:r w:rsidRPr="005C58A1">
        <w:rPr>
          <w:rFonts w:ascii="Times New Roman" w:hAnsi="Times New Roman"/>
          <w:sz w:val="28"/>
          <w:szCs w:val="28"/>
        </w:rPr>
        <w:tab/>
        <w:t>0,60863</w:t>
      </w:r>
      <w:r w:rsidRPr="005C58A1">
        <w:rPr>
          <w:rFonts w:ascii="Times New Roman" w:hAnsi="Times New Roman"/>
          <w:sz w:val="28"/>
          <w:szCs w:val="28"/>
        </w:rPr>
        <w:tab/>
        <w:t>0,5787</w:t>
      </w:r>
      <w:r w:rsidRPr="005C58A1">
        <w:rPr>
          <w:rFonts w:ascii="Times New Roman" w:hAnsi="Times New Roman"/>
          <w:sz w:val="28"/>
          <w:szCs w:val="28"/>
        </w:rPr>
        <w:tab/>
        <w:t>0,53738</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1.</w:t>
      </w:r>
      <w:r w:rsidRPr="005C58A1">
        <w:rPr>
          <w:rFonts w:ascii="Times New Roman" w:hAnsi="Times New Roman"/>
          <w:sz w:val="28"/>
          <w:szCs w:val="28"/>
        </w:rPr>
        <w:tab/>
        <w:t>Рассчитать ставку дисконтирования;</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2.</w:t>
      </w:r>
      <w:r w:rsidRPr="005C58A1">
        <w:rPr>
          <w:rFonts w:ascii="Times New Roman" w:hAnsi="Times New Roman"/>
          <w:sz w:val="28"/>
          <w:szCs w:val="28"/>
        </w:rPr>
        <w:tab/>
        <w:t xml:space="preserve">Получить с помощью ставки дисконтирования текущую стоимость общества в </w:t>
      </w:r>
      <w:proofErr w:type="spellStart"/>
      <w:r w:rsidRPr="005C58A1">
        <w:rPr>
          <w:rFonts w:ascii="Times New Roman" w:hAnsi="Times New Roman"/>
          <w:sz w:val="28"/>
          <w:szCs w:val="28"/>
        </w:rPr>
        <w:t>постпрогнозном</w:t>
      </w:r>
      <w:proofErr w:type="spellEnd"/>
      <w:r w:rsidRPr="005C58A1">
        <w:rPr>
          <w:rFonts w:ascii="Times New Roman" w:hAnsi="Times New Roman"/>
          <w:sz w:val="28"/>
          <w:szCs w:val="28"/>
        </w:rPr>
        <w:t xml:space="preserve"> периоде;</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3.</w:t>
      </w:r>
      <w:r w:rsidRPr="005C58A1">
        <w:rPr>
          <w:rFonts w:ascii="Times New Roman" w:hAnsi="Times New Roman"/>
          <w:sz w:val="28"/>
          <w:szCs w:val="28"/>
        </w:rPr>
        <w:tab/>
        <w:t>Проанализировать необходимость применения итоговых корректировок в соответствии с объектом оценки и используемым методом в рамках доходного подхода;</w:t>
      </w:r>
    </w:p>
    <w:p w:rsidR="00C07E29" w:rsidRPr="005C58A1" w:rsidRDefault="00C07E29" w:rsidP="005C58A1">
      <w:pPr>
        <w:tabs>
          <w:tab w:val="left" w:pos="1134"/>
        </w:tabs>
        <w:spacing w:after="0" w:line="360" w:lineRule="auto"/>
        <w:ind w:firstLine="709"/>
        <w:jc w:val="both"/>
        <w:rPr>
          <w:rFonts w:ascii="Times New Roman" w:hAnsi="Times New Roman"/>
          <w:sz w:val="28"/>
          <w:szCs w:val="28"/>
        </w:rPr>
      </w:pPr>
      <w:r w:rsidRPr="005C58A1">
        <w:rPr>
          <w:rFonts w:ascii="Times New Roman" w:hAnsi="Times New Roman"/>
          <w:sz w:val="28"/>
          <w:szCs w:val="28"/>
        </w:rPr>
        <w:t>4.</w:t>
      </w:r>
      <w:r w:rsidRPr="005C58A1">
        <w:rPr>
          <w:rFonts w:ascii="Times New Roman" w:hAnsi="Times New Roman"/>
          <w:sz w:val="28"/>
          <w:szCs w:val="28"/>
        </w:rPr>
        <w:tab/>
        <w:t>Рассчитать стоимость объекта оценки.</w:t>
      </w:r>
    </w:p>
    <w:p w:rsidR="00C07E29" w:rsidRPr="005C58A1" w:rsidRDefault="00C07E29" w:rsidP="005C58A1">
      <w:pPr>
        <w:pStyle w:val="ab"/>
        <w:numPr>
          <w:ilvl w:val="0"/>
          <w:numId w:val="8"/>
        </w:numPr>
        <w:tabs>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 xml:space="preserve">Определите для инвестора, осуществляющего капиталовложения в публичное акционерное общество «К», ставку дисконтирования </w:t>
      </w:r>
      <w:proofErr w:type="spellStart"/>
      <w:r w:rsidRPr="005C58A1">
        <w:rPr>
          <w:rFonts w:ascii="Times New Roman" w:hAnsi="Times New Roman"/>
          <w:sz w:val="28"/>
          <w:szCs w:val="28"/>
        </w:rPr>
        <w:t>бездолговых</w:t>
      </w:r>
      <w:proofErr w:type="spellEnd"/>
      <w:r w:rsidRPr="005C58A1">
        <w:rPr>
          <w:rFonts w:ascii="Times New Roman" w:hAnsi="Times New Roman"/>
          <w:sz w:val="28"/>
          <w:szCs w:val="28"/>
        </w:rPr>
        <w:t xml:space="preserve"> денежных потоков при следующих условиях. Реальная </w:t>
      </w:r>
      <w:proofErr w:type="spellStart"/>
      <w:r w:rsidRPr="005C58A1">
        <w:rPr>
          <w:rFonts w:ascii="Times New Roman" w:hAnsi="Times New Roman"/>
          <w:sz w:val="28"/>
          <w:szCs w:val="28"/>
        </w:rPr>
        <w:t>безрисковая</w:t>
      </w:r>
      <w:proofErr w:type="spellEnd"/>
      <w:r w:rsidRPr="005C58A1">
        <w:rPr>
          <w:rFonts w:ascii="Times New Roman" w:hAnsi="Times New Roman"/>
          <w:sz w:val="28"/>
          <w:szCs w:val="28"/>
        </w:rPr>
        <w:t xml:space="preserve"> ставка равна 7,5%, ожидаемый за рассматриваемый период темп инфляции — 9,5%. Премия за риск в Российской Федерации — 8,6%.</w:t>
      </w:r>
    </w:p>
    <w:p w:rsidR="00C07E29" w:rsidRPr="005C58A1" w:rsidRDefault="00C07E29" w:rsidP="005C58A1">
      <w:pPr>
        <w:pStyle w:val="ab"/>
        <w:tabs>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Инвестор вложил 70% необходимых денежных средств. Оставшиеся 30% были взяты в кредит под 17,5% годовых.</w:t>
      </w:r>
    </w:p>
    <w:p w:rsidR="00C07E29" w:rsidRPr="005C58A1" w:rsidRDefault="00C07E29" w:rsidP="005C58A1">
      <w:pPr>
        <w:pStyle w:val="ab"/>
        <w:tabs>
          <w:tab w:val="left" w:pos="1134"/>
        </w:tabs>
        <w:spacing w:after="0" w:line="360" w:lineRule="auto"/>
        <w:ind w:left="0" w:firstLine="709"/>
        <w:jc w:val="both"/>
        <w:rPr>
          <w:rFonts w:ascii="Times New Roman" w:hAnsi="Times New Roman"/>
          <w:sz w:val="28"/>
          <w:szCs w:val="28"/>
        </w:rPr>
      </w:pPr>
      <w:r w:rsidRPr="005C58A1">
        <w:rPr>
          <w:rFonts w:ascii="Times New Roman" w:hAnsi="Times New Roman"/>
          <w:sz w:val="28"/>
          <w:szCs w:val="28"/>
        </w:rPr>
        <w:t>Данные о волатильности среднерыночной доходности и доходности акций открытых отечественных компаний той же отрасли, что и оцениваемый бизнес, представлены в таблице.</w:t>
      </w:r>
    </w:p>
    <w:tbl>
      <w:tblPr>
        <w:tblW w:w="8639" w:type="dxa"/>
        <w:jc w:val="center"/>
        <w:tblCellMar>
          <w:left w:w="40" w:type="dxa"/>
          <w:right w:w="40" w:type="dxa"/>
        </w:tblCellMar>
        <w:tblLook w:val="0000" w:firstRow="0" w:lastRow="0" w:firstColumn="0" w:lastColumn="0" w:noHBand="0" w:noVBand="0"/>
      </w:tblPr>
      <w:tblGrid>
        <w:gridCol w:w="701"/>
        <w:gridCol w:w="3260"/>
        <w:gridCol w:w="4678"/>
      </w:tblGrid>
      <w:tr w:rsidR="00C07E29" w:rsidRPr="005C58A1" w:rsidTr="005C58A1">
        <w:trPr>
          <w:trHeight w:hRule="exact" w:val="739"/>
          <w:jc w:val="center"/>
        </w:trPr>
        <w:tc>
          <w:tcPr>
            <w:tcW w:w="701" w:type="dxa"/>
            <w:tcBorders>
              <w:top w:val="single" w:sz="6" w:space="0" w:color="auto"/>
              <w:left w:val="single" w:sz="6" w:space="0" w:color="auto"/>
              <w:bottom w:val="single" w:sz="6" w:space="0" w:color="auto"/>
              <w:right w:val="single" w:sz="6" w:space="0" w:color="auto"/>
            </w:tcBorders>
            <w:vAlign w:val="center"/>
          </w:tcPr>
          <w:p w:rsidR="00C07E29" w:rsidRPr="005C58A1" w:rsidRDefault="00C07E29" w:rsidP="005C58A1">
            <w:pPr>
              <w:spacing w:after="0" w:line="240" w:lineRule="auto"/>
              <w:jc w:val="center"/>
              <w:rPr>
                <w:rFonts w:ascii="Times New Roman" w:hAnsi="Times New Roman"/>
                <w:sz w:val="24"/>
                <w:szCs w:val="24"/>
              </w:rPr>
            </w:pPr>
            <w:r w:rsidRPr="005C58A1">
              <w:rPr>
                <w:rFonts w:ascii="Times New Roman" w:hAnsi="Times New Roman"/>
                <w:sz w:val="24"/>
                <w:szCs w:val="24"/>
              </w:rPr>
              <w:t>Год</w:t>
            </w:r>
          </w:p>
        </w:tc>
        <w:tc>
          <w:tcPr>
            <w:tcW w:w="3260" w:type="dxa"/>
            <w:tcBorders>
              <w:top w:val="single" w:sz="6" w:space="0" w:color="auto"/>
              <w:left w:val="single" w:sz="6" w:space="0" w:color="auto"/>
              <w:bottom w:val="single" w:sz="6" w:space="0" w:color="auto"/>
              <w:right w:val="single" w:sz="6" w:space="0" w:color="auto"/>
            </w:tcBorders>
            <w:vAlign w:val="center"/>
          </w:tcPr>
          <w:p w:rsidR="00C07E29" w:rsidRPr="005C58A1" w:rsidRDefault="00C07E29" w:rsidP="005C58A1">
            <w:pPr>
              <w:spacing w:after="0" w:line="240" w:lineRule="auto"/>
              <w:jc w:val="center"/>
              <w:rPr>
                <w:rFonts w:ascii="Times New Roman" w:hAnsi="Times New Roman"/>
                <w:sz w:val="24"/>
                <w:szCs w:val="24"/>
              </w:rPr>
            </w:pPr>
            <w:r w:rsidRPr="005C58A1">
              <w:rPr>
                <w:rFonts w:ascii="Times New Roman" w:hAnsi="Times New Roman"/>
                <w:sz w:val="24"/>
                <w:szCs w:val="24"/>
              </w:rPr>
              <w:t>Среднерыночная доходность</w:t>
            </w:r>
          </w:p>
        </w:tc>
        <w:tc>
          <w:tcPr>
            <w:tcW w:w="4678" w:type="dxa"/>
            <w:tcBorders>
              <w:top w:val="single" w:sz="6" w:space="0" w:color="auto"/>
              <w:left w:val="single" w:sz="6" w:space="0" w:color="auto"/>
              <w:bottom w:val="single" w:sz="6" w:space="0" w:color="auto"/>
              <w:right w:val="single" w:sz="6" w:space="0" w:color="auto"/>
            </w:tcBorders>
            <w:vAlign w:val="center"/>
          </w:tcPr>
          <w:p w:rsidR="00C07E29" w:rsidRPr="005C58A1" w:rsidRDefault="00C07E29" w:rsidP="005C58A1">
            <w:pPr>
              <w:spacing w:after="0" w:line="240" w:lineRule="auto"/>
              <w:jc w:val="center"/>
              <w:rPr>
                <w:rFonts w:ascii="Times New Roman" w:hAnsi="Times New Roman"/>
                <w:sz w:val="24"/>
                <w:szCs w:val="24"/>
              </w:rPr>
            </w:pPr>
            <w:r w:rsidRPr="005C58A1">
              <w:rPr>
                <w:rFonts w:ascii="Times New Roman" w:hAnsi="Times New Roman"/>
                <w:sz w:val="24"/>
                <w:szCs w:val="24"/>
              </w:rPr>
              <w:t>Доходность акций открытых компаний целевой отрасли, %</w:t>
            </w:r>
          </w:p>
        </w:tc>
      </w:tr>
      <w:tr w:rsidR="00C07E29" w:rsidRPr="005C58A1" w:rsidTr="005C58A1">
        <w:trPr>
          <w:trHeight w:hRule="exact" w:val="402"/>
          <w:jc w:val="center"/>
        </w:trPr>
        <w:tc>
          <w:tcPr>
            <w:tcW w:w="701" w:type="dxa"/>
            <w:tcBorders>
              <w:top w:val="single" w:sz="6" w:space="0" w:color="auto"/>
              <w:left w:val="single" w:sz="6" w:space="0" w:color="auto"/>
              <w:bottom w:val="single" w:sz="6" w:space="0" w:color="auto"/>
              <w:right w:val="single" w:sz="6" w:space="0" w:color="auto"/>
            </w:tcBorders>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2023</w:t>
            </w:r>
          </w:p>
          <w:p w:rsidR="00C07E29" w:rsidRPr="005C58A1" w:rsidRDefault="00C07E29" w:rsidP="005C58A1">
            <w:pPr>
              <w:spacing w:after="0" w:line="240" w:lineRule="auto"/>
              <w:rPr>
                <w:rFonts w:ascii="Times New Roman" w:hAnsi="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C07E29" w:rsidRPr="005C58A1" w:rsidRDefault="00C07E29" w:rsidP="005C58A1">
            <w:pPr>
              <w:spacing w:after="0" w:line="240" w:lineRule="auto"/>
              <w:jc w:val="center"/>
              <w:rPr>
                <w:rFonts w:ascii="Times New Roman" w:hAnsi="Times New Roman"/>
                <w:sz w:val="24"/>
                <w:szCs w:val="24"/>
              </w:rPr>
            </w:pPr>
            <w:r w:rsidRPr="005C58A1">
              <w:rPr>
                <w:rFonts w:ascii="Times New Roman" w:hAnsi="Times New Roman"/>
                <w:sz w:val="24"/>
                <w:szCs w:val="24"/>
              </w:rPr>
              <w:t>17</w:t>
            </w:r>
          </w:p>
          <w:p w:rsidR="00C07E29" w:rsidRPr="005C58A1" w:rsidRDefault="00C07E29" w:rsidP="005C58A1">
            <w:pPr>
              <w:spacing w:after="0" w:line="240" w:lineRule="auto"/>
              <w:jc w:val="center"/>
              <w:rPr>
                <w:rFonts w:ascii="Times New Roman" w:hAnsi="Times New Roman"/>
                <w:sz w:val="24"/>
                <w:szCs w:val="24"/>
              </w:rPr>
            </w:pPr>
          </w:p>
        </w:tc>
        <w:tc>
          <w:tcPr>
            <w:tcW w:w="4678" w:type="dxa"/>
            <w:tcBorders>
              <w:top w:val="single" w:sz="6" w:space="0" w:color="auto"/>
              <w:left w:val="single" w:sz="6" w:space="0" w:color="auto"/>
              <w:bottom w:val="single" w:sz="6" w:space="0" w:color="auto"/>
              <w:right w:val="single" w:sz="6" w:space="0" w:color="auto"/>
            </w:tcBorders>
          </w:tcPr>
          <w:p w:rsidR="00C07E29" w:rsidRPr="005C58A1" w:rsidRDefault="00C07E29" w:rsidP="005C58A1">
            <w:pPr>
              <w:spacing w:after="0" w:line="240" w:lineRule="auto"/>
              <w:jc w:val="center"/>
              <w:rPr>
                <w:rFonts w:ascii="Times New Roman" w:hAnsi="Times New Roman"/>
                <w:sz w:val="24"/>
                <w:szCs w:val="24"/>
              </w:rPr>
            </w:pPr>
            <w:r w:rsidRPr="005C58A1">
              <w:rPr>
                <w:rFonts w:ascii="Times New Roman" w:hAnsi="Times New Roman"/>
                <w:sz w:val="24"/>
                <w:szCs w:val="24"/>
              </w:rPr>
              <w:t>19</w:t>
            </w:r>
          </w:p>
          <w:p w:rsidR="00C07E29" w:rsidRPr="005C58A1" w:rsidRDefault="00C07E29" w:rsidP="005C58A1">
            <w:pPr>
              <w:spacing w:after="0" w:line="240" w:lineRule="auto"/>
              <w:jc w:val="center"/>
              <w:rPr>
                <w:rFonts w:ascii="Times New Roman" w:hAnsi="Times New Roman"/>
                <w:sz w:val="24"/>
                <w:szCs w:val="24"/>
              </w:rPr>
            </w:pPr>
          </w:p>
        </w:tc>
      </w:tr>
      <w:tr w:rsidR="00C07E29" w:rsidRPr="005C58A1" w:rsidTr="005C58A1">
        <w:trPr>
          <w:trHeight w:hRule="exact" w:val="280"/>
          <w:jc w:val="center"/>
        </w:trPr>
        <w:tc>
          <w:tcPr>
            <w:tcW w:w="701" w:type="dxa"/>
            <w:tcBorders>
              <w:top w:val="single" w:sz="6" w:space="0" w:color="auto"/>
              <w:left w:val="single" w:sz="6" w:space="0" w:color="auto"/>
              <w:bottom w:val="single" w:sz="6" w:space="0" w:color="auto"/>
              <w:right w:val="single" w:sz="6" w:space="0" w:color="auto"/>
            </w:tcBorders>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2022</w:t>
            </w:r>
          </w:p>
          <w:p w:rsidR="00C07E29" w:rsidRPr="005C58A1" w:rsidRDefault="00C07E29" w:rsidP="005C58A1">
            <w:pPr>
              <w:spacing w:after="0" w:line="240" w:lineRule="auto"/>
              <w:rPr>
                <w:rFonts w:ascii="Times New Roman" w:hAnsi="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C07E29" w:rsidRPr="005C58A1" w:rsidRDefault="00C07E29" w:rsidP="005C58A1">
            <w:pPr>
              <w:spacing w:after="0" w:line="240" w:lineRule="auto"/>
              <w:jc w:val="center"/>
              <w:rPr>
                <w:rFonts w:ascii="Times New Roman" w:hAnsi="Times New Roman"/>
                <w:sz w:val="24"/>
                <w:szCs w:val="24"/>
              </w:rPr>
            </w:pPr>
            <w:r w:rsidRPr="005C58A1">
              <w:rPr>
                <w:rFonts w:ascii="Times New Roman" w:hAnsi="Times New Roman"/>
                <w:sz w:val="24"/>
                <w:szCs w:val="24"/>
              </w:rPr>
              <w:t>15</w:t>
            </w:r>
          </w:p>
          <w:p w:rsidR="00C07E29" w:rsidRPr="005C58A1" w:rsidRDefault="00C07E29" w:rsidP="005C58A1">
            <w:pPr>
              <w:spacing w:after="0" w:line="240" w:lineRule="auto"/>
              <w:jc w:val="center"/>
              <w:rPr>
                <w:rFonts w:ascii="Times New Roman" w:hAnsi="Times New Roman"/>
                <w:sz w:val="24"/>
                <w:szCs w:val="24"/>
              </w:rPr>
            </w:pPr>
          </w:p>
        </w:tc>
        <w:tc>
          <w:tcPr>
            <w:tcW w:w="4678" w:type="dxa"/>
            <w:tcBorders>
              <w:top w:val="single" w:sz="6" w:space="0" w:color="auto"/>
              <w:left w:val="single" w:sz="6" w:space="0" w:color="auto"/>
              <w:bottom w:val="single" w:sz="6" w:space="0" w:color="auto"/>
              <w:right w:val="single" w:sz="6" w:space="0" w:color="auto"/>
            </w:tcBorders>
          </w:tcPr>
          <w:p w:rsidR="00C07E29" w:rsidRPr="005C58A1" w:rsidRDefault="00C07E29" w:rsidP="005C58A1">
            <w:pPr>
              <w:spacing w:after="0" w:line="240" w:lineRule="auto"/>
              <w:jc w:val="center"/>
              <w:rPr>
                <w:rFonts w:ascii="Times New Roman" w:hAnsi="Times New Roman"/>
                <w:sz w:val="24"/>
                <w:szCs w:val="24"/>
              </w:rPr>
            </w:pPr>
            <w:r w:rsidRPr="005C58A1">
              <w:rPr>
                <w:rFonts w:ascii="Times New Roman" w:hAnsi="Times New Roman"/>
                <w:sz w:val="24"/>
                <w:szCs w:val="24"/>
              </w:rPr>
              <w:t>17,5</w:t>
            </w:r>
          </w:p>
          <w:p w:rsidR="00C07E29" w:rsidRPr="005C58A1" w:rsidRDefault="00C07E29" w:rsidP="005C58A1">
            <w:pPr>
              <w:spacing w:after="0" w:line="240" w:lineRule="auto"/>
              <w:jc w:val="center"/>
              <w:rPr>
                <w:rFonts w:ascii="Times New Roman" w:hAnsi="Times New Roman"/>
                <w:sz w:val="24"/>
                <w:szCs w:val="24"/>
              </w:rPr>
            </w:pPr>
          </w:p>
        </w:tc>
      </w:tr>
      <w:tr w:rsidR="00C07E29" w:rsidRPr="005E4002" w:rsidTr="005C58A1">
        <w:trPr>
          <w:trHeight w:hRule="exact" w:val="285"/>
          <w:jc w:val="center"/>
        </w:trPr>
        <w:tc>
          <w:tcPr>
            <w:tcW w:w="701" w:type="dxa"/>
            <w:tcBorders>
              <w:top w:val="single" w:sz="6" w:space="0" w:color="auto"/>
              <w:left w:val="single" w:sz="6" w:space="0" w:color="auto"/>
              <w:bottom w:val="single" w:sz="6" w:space="0" w:color="auto"/>
              <w:right w:val="single" w:sz="6" w:space="0" w:color="auto"/>
            </w:tcBorders>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2021</w:t>
            </w:r>
          </w:p>
          <w:p w:rsidR="00C07E29" w:rsidRPr="005C58A1" w:rsidRDefault="00C07E29" w:rsidP="005C58A1">
            <w:pPr>
              <w:spacing w:after="0" w:line="240" w:lineRule="auto"/>
              <w:rPr>
                <w:rFonts w:ascii="Times New Roman" w:hAnsi="Times New Roman"/>
                <w:sz w:val="24"/>
                <w:szCs w:val="24"/>
              </w:rPr>
            </w:pPr>
          </w:p>
        </w:tc>
        <w:tc>
          <w:tcPr>
            <w:tcW w:w="3260" w:type="dxa"/>
            <w:tcBorders>
              <w:top w:val="single" w:sz="6" w:space="0" w:color="auto"/>
              <w:left w:val="single" w:sz="6" w:space="0" w:color="auto"/>
              <w:bottom w:val="single" w:sz="6" w:space="0" w:color="auto"/>
              <w:right w:val="single" w:sz="6" w:space="0" w:color="auto"/>
            </w:tcBorders>
          </w:tcPr>
          <w:p w:rsidR="00C07E29" w:rsidRPr="005C58A1" w:rsidRDefault="00C07E29" w:rsidP="005C58A1">
            <w:pPr>
              <w:spacing w:after="0" w:line="240" w:lineRule="auto"/>
              <w:jc w:val="center"/>
              <w:rPr>
                <w:rFonts w:ascii="Times New Roman" w:hAnsi="Times New Roman"/>
                <w:sz w:val="24"/>
                <w:szCs w:val="24"/>
              </w:rPr>
            </w:pPr>
            <w:r w:rsidRPr="005C58A1">
              <w:rPr>
                <w:rFonts w:ascii="Times New Roman" w:hAnsi="Times New Roman"/>
                <w:sz w:val="24"/>
                <w:szCs w:val="24"/>
              </w:rPr>
              <w:t>14</w:t>
            </w:r>
          </w:p>
          <w:p w:rsidR="00C07E29" w:rsidRPr="005C58A1" w:rsidRDefault="00C07E29" w:rsidP="005C58A1">
            <w:pPr>
              <w:spacing w:after="0" w:line="240" w:lineRule="auto"/>
              <w:jc w:val="center"/>
              <w:rPr>
                <w:rFonts w:ascii="Times New Roman" w:hAnsi="Times New Roman"/>
                <w:sz w:val="24"/>
                <w:szCs w:val="24"/>
              </w:rPr>
            </w:pPr>
          </w:p>
        </w:tc>
        <w:tc>
          <w:tcPr>
            <w:tcW w:w="4678" w:type="dxa"/>
            <w:tcBorders>
              <w:top w:val="single" w:sz="6" w:space="0" w:color="auto"/>
              <w:left w:val="single" w:sz="6" w:space="0" w:color="auto"/>
              <w:bottom w:val="single" w:sz="6" w:space="0" w:color="auto"/>
              <w:right w:val="single" w:sz="6" w:space="0" w:color="auto"/>
            </w:tcBorders>
          </w:tcPr>
          <w:p w:rsidR="00C07E29" w:rsidRPr="005E4002" w:rsidRDefault="00C07E29" w:rsidP="005C58A1">
            <w:pPr>
              <w:spacing w:after="0" w:line="240" w:lineRule="auto"/>
              <w:jc w:val="center"/>
              <w:rPr>
                <w:rFonts w:ascii="Times New Roman" w:hAnsi="Times New Roman"/>
                <w:sz w:val="24"/>
                <w:szCs w:val="24"/>
              </w:rPr>
            </w:pPr>
            <w:r w:rsidRPr="005C58A1">
              <w:rPr>
                <w:rFonts w:ascii="Times New Roman" w:hAnsi="Times New Roman"/>
                <w:sz w:val="24"/>
                <w:szCs w:val="24"/>
              </w:rPr>
              <w:t>16</w:t>
            </w:r>
          </w:p>
          <w:p w:rsidR="00C07E29" w:rsidRPr="005E4002" w:rsidRDefault="00C07E29" w:rsidP="005C58A1">
            <w:pPr>
              <w:spacing w:after="0" w:line="240" w:lineRule="auto"/>
              <w:jc w:val="center"/>
              <w:rPr>
                <w:rFonts w:ascii="Times New Roman" w:hAnsi="Times New Roman"/>
                <w:sz w:val="24"/>
                <w:szCs w:val="24"/>
              </w:rPr>
            </w:pPr>
          </w:p>
        </w:tc>
      </w:tr>
    </w:tbl>
    <w:p w:rsidR="00C07E29" w:rsidRPr="00F85411" w:rsidRDefault="00C07E29" w:rsidP="00C07E29">
      <w:pPr>
        <w:tabs>
          <w:tab w:val="left" w:pos="1134"/>
        </w:tabs>
        <w:spacing w:after="0" w:line="360" w:lineRule="auto"/>
        <w:ind w:firstLine="709"/>
        <w:jc w:val="both"/>
        <w:rPr>
          <w:rFonts w:ascii="Times New Roman" w:hAnsi="Times New Roman"/>
          <w:b/>
          <w:sz w:val="28"/>
          <w:szCs w:val="28"/>
        </w:rPr>
      </w:pPr>
      <w:r w:rsidRPr="00F85411">
        <w:rPr>
          <w:rFonts w:ascii="Times New Roman" w:hAnsi="Times New Roman"/>
          <w:b/>
          <w:sz w:val="28"/>
          <w:szCs w:val="28"/>
        </w:rPr>
        <w:t>Пример экзаменационного билета</w:t>
      </w:r>
    </w:p>
    <w:p w:rsidR="00C07E29" w:rsidRPr="00F85411" w:rsidRDefault="00C07E29" w:rsidP="00C07E29">
      <w:pPr>
        <w:spacing w:after="0" w:line="360" w:lineRule="auto"/>
        <w:jc w:val="center"/>
        <w:rPr>
          <w:rFonts w:ascii="Times New Roman" w:eastAsia="Times New Roman" w:hAnsi="Times New Roman"/>
          <w:b/>
          <w:caps/>
          <w:sz w:val="24"/>
          <w:szCs w:val="24"/>
        </w:rPr>
      </w:pPr>
      <w:r w:rsidRPr="00F85411">
        <w:rPr>
          <w:rFonts w:ascii="Times New Roman" w:hAnsi="Times New Roman"/>
          <w:b/>
          <w:caps/>
          <w:sz w:val="24"/>
          <w:szCs w:val="24"/>
        </w:rPr>
        <w:t>Экзаменационный билет № 1</w:t>
      </w:r>
    </w:p>
    <w:p w:rsidR="00C07E29" w:rsidRPr="00F85411" w:rsidRDefault="00C07E29" w:rsidP="00C07E29">
      <w:pPr>
        <w:spacing w:after="0" w:line="360" w:lineRule="auto"/>
        <w:jc w:val="both"/>
        <w:rPr>
          <w:rFonts w:ascii="Times New Roman" w:hAnsi="Times New Roman"/>
          <w:i/>
          <w:sz w:val="28"/>
          <w:szCs w:val="28"/>
        </w:rPr>
      </w:pPr>
      <w:r w:rsidRPr="00F85411">
        <w:rPr>
          <w:rFonts w:ascii="Times New Roman" w:hAnsi="Times New Roman"/>
          <w:b/>
          <w:sz w:val="28"/>
          <w:szCs w:val="28"/>
        </w:rPr>
        <w:t>1. Теоретический вопрос 1</w:t>
      </w:r>
      <w:r w:rsidRPr="00F85411">
        <w:rPr>
          <w:rFonts w:ascii="Times New Roman" w:hAnsi="Times New Roman"/>
          <w:b/>
          <w:i/>
          <w:sz w:val="28"/>
          <w:szCs w:val="28"/>
        </w:rPr>
        <w:t>.</w:t>
      </w:r>
      <w:r w:rsidRPr="00F85411">
        <w:rPr>
          <w:rFonts w:ascii="Times New Roman" w:hAnsi="Times New Roman"/>
          <w:i/>
          <w:sz w:val="28"/>
          <w:szCs w:val="28"/>
        </w:rPr>
        <w:t xml:space="preserve"> (Максимальное количество баллов – 10)</w:t>
      </w:r>
    </w:p>
    <w:p w:rsidR="00C07E29" w:rsidRPr="00F85411" w:rsidRDefault="00C07E29" w:rsidP="00C07E29">
      <w:pPr>
        <w:spacing w:after="0" w:line="360" w:lineRule="auto"/>
        <w:jc w:val="both"/>
        <w:rPr>
          <w:rFonts w:ascii="Times New Roman" w:eastAsia="Times New Roman" w:hAnsi="Times New Roman"/>
          <w:sz w:val="28"/>
          <w:szCs w:val="28"/>
        </w:rPr>
      </w:pPr>
      <w:r w:rsidRPr="00F85411">
        <w:rPr>
          <w:rFonts w:ascii="Times New Roman" w:eastAsia="Times New Roman" w:hAnsi="Times New Roman"/>
          <w:sz w:val="28"/>
          <w:szCs w:val="28"/>
        </w:rPr>
        <w:t>Стоимость как критерий эффективности и инструмент принятия решений.</w:t>
      </w:r>
    </w:p>
    <w:p w:rsidR="00C07E29" w:rsidRPr="00F85411" w:rsidRDefault="00C07E29" w:rsidP="00C07E29">
      <w:pPr>
        <w:spacing w:after="0" w:line="360" w:lineRule="auto"/>
        <w:jc w:val="both"/>
        <w:rPr>
          <w:rFonts w:ascii="Times New Roman" w:hAnsi="Times New Roman"/>
          <w:i/>
          <w:sz w:val="28"/>
          <w:szCs w:val="28"/>
        </w:rPr>
      </w:pPr>
      <w:r w:rsidRPr="00F85411">
        <w:rPr>
          <w:rFonts w:ascii="Times New Roman" w:hAnsi="Times New Roman"/>
          <w:b/>
          <w:bCs/>
          <w:sz w:val="28"/>
          <w:szCs w:val="28"/>
        </w:rPr>
        <w:t>2. Теоретический вопрос 2.</w:t>
      </w:r>
      <w:r w:rsidRPr="00F85411">
        <w:rPr>
          <w:rFonts w:ascii="Times New Roman" w:hAnsi="Times New Roman"/>
          <w:i/>
          <w:sz w:val="28"/>
          <w:szCs w:val="28"/>
        </w:rPr>
        <w:t xml:space="preserve"> (Максимальное количество баллов – 10)</w:t>
      </w:r>
    </w:p>
    <w:p w:rsidR="00C07E29" w:rsidRPr="00F85411" w:rsidRDefault="00C07E29" w:rsidP="00534AA5">
      <w:pPr>
        <w:pStyle w:val="ab"/>
        <w:widowControl w:val="0"/>
        <w:spacing w:after="0" w:line="360" w:lineRule="auto"/>
        <w:ind w:left="142" w:hanging="142"/>
        <w:jc w:val="both"/>
        <w:rPr>
          <w:rFonts w:ascii="Times New Roman" w:hAnsi="Times New Roman"/>
          <w:b/>
          <w:sz w:val="28"/>
          <w:szCs w:val="28"/>
        </w:rPr>
      </w:pPr>
      <w:r w:rsidRPr="00F85411">
        <w:rPr>
          <w:rFonts w:ascii="Times New Roman" w:eastAsia="Times New Roman" w:hAnsi="Times New Roman"/>
          <w:sz w:val="28"/>
          <w:szCs w:val="28"/>
        </w:rPr>
        <w:t xml:space="preserve">Анализ стратегий современных российских компаний, направленных на рост </w:t>
      </w:r>
      <w:r w:rsidRPr="00F85411">
        <w:rPr>
          <w:rFonts w:ascii="Times New Roman" w:eastAsia="Times New Roman" w:hAnsi="Times New Roman"/>
          <w:sz w:val="28"/>
          <w:szCs w:val="28"/>
        </w:rPr>
        <w:lastRenderedPageBreak/>
        <w:t>рыночной стоимости бизнеса</w:t>
      </w:r>
      <w:r w:rsidRPr="00F85411">
        <w:rPr>
          <w:rFonts w:ascii="Times New Roman" w:hAnsi="Times New Roman"/>
          <w:b/>
          <w:sz w:val="28"/>
          <w:szCs w:val="28"/>
        </w:rPr>
        <w:t>.</w:t>
      </w:r>
    </w:p>
    <w:p w:rsidR="00C07E29" w:rsidRPr="00F85411" w:rsidRDefault="00C07E29" w:rsidP="00C07E29">
      <w:pPr>
        <w:pStyle w:val="ab"/>
        <w:spacing w:after="0" w:line="360" w:lineRule="auto"/>
        <w:ind w:left="142" w:hanging="142"/>
        <w:jc w:val="both"/>
        <w:rPr>
          <w:rFonts w:ascii="Times New Roman" w:hAnsi="Times New Roman"/>
          <w:i/>
          <w:sz w:val="28"/>
          <w:szCs w:val="28"/>
        </w:rPr>
      </w:pPr>
      <w:r w:rsidRPr="00F85411">
        <w:rPr>
          <w:rFonts w:ascii="Times New Roman" w:hAnsi="Times New Roman"/>
          <w:b/>
          <w:sz w:val="28"/>
          <w:szCs w:val="28"/>
        </w:rPr>
        <w:t xml:space="preserve">3. Тестовые задания. </w:t>
      </w:r>
      <w:r w:rsidRPr="00F85411">
        <w:rPr>
          <w:rFonts w:ascii="Times New Roman" w:hAnsi="Times New Roman"/>
          <w:i/>
          <w:sz w:val="28"/>
          <w:szCs w:val="28"/>
        </w:rPr>
        <w:t>(Максимальное количество баллов — 10)</w:t>
      </w:r>
    </w:p>
    <w:p w:rsidR="00C07E29" w:rsidRPr="00F85411" w:rsidRDefault="00C07E29" w:rsidP="00C07E29">
      <w:pPr>
        <w:pStyle w:val="ab"/>
        <w:spacing w:after="0" w:line="240" w:lineRule="auto"/>
        <w:ind w:left="0"/>
        <w:rPr>
          <w:rFonts w:ascii="Times New Roman" w:hAnsi="Times New Roman"/>
          <w:sz w:val="28"/>
          <w:szCs w:val="28"/>
        </w:rPr>
      </w:pPr>
      <w:r w:rsidRPr="00F85411">
        <w:rPr>
          <w:rFonts w:ascii="Times New Roman" w:hAnsi="Times New Roman"/>
          <w:sz w:val="28"/>
          <w:szCs w:val="28"/>
        </w:rPr>
        <w:t>1. Выберите модули, входящие в систему управления организаций (</w:t>
      </w:r>
      <w:r w:rsidRPr="00F85411">
        <w:rPr>
          <w:rFonts w:ascii="Times New Roman" w:hAnsi="Times New Roman"/>
          <w:sz w:val="28"/>
          <w:szCs w:val="28"/>
          <w:lang w:val="en-US"/>
        </w:rPr>
        <w:t>VBM</w:t>
      </w:r>
      <w:r w:rsidRPr="00F85411">
        <w:rPr>
          <w:rFonts w:ascii="Times New Roman" w:hAnsi="Times New Roman"/>
          <w:sz w:val="28"/>
          <w:szCs w:val="28"/>
        </w:rPr>
        <w:t>) (2 ответа):</w:t>
      </w:r>
    </w:p>
    <w:p w:rsidR="00C07E29" w:rsidRPr="00F85411" w:rsidRDefault="00C07E29" w:rsidP="00C07E29">
      <w:pPr>
        <w:pStyle w:val="ab"/>
        <w:spacing w:after="0" w:line="240" w:lineRule="auto"/>
        <w:ind w:left="0"/>
        <w:rPr>
          <w:rFonts w:ascii="Times New Roman" w:hAnsi="Times New Roman"/>
          <w:sz w:val="28"/>
          <w:szCs w:val="28"/>
        </w:rPr>
      </w:pPr>
      <w:r w:rsidRPr="00F85411">
        <w:rPr>
          <w:rFonts w:ascii="Times New Roman" w:hAnsi="Times New Roman"/>
          <w:sz w:val="28"/>
          <w:szCs w:val="28"/>
        </w:rPr>
        <w:tab/>
        <w:t>а) учет;</w:t>
      </w:r>
    </w:p>
    <w:p w:rsidR="00C07E29" w:rsidRPr="00F85411" w:rsidRDefault="00C07E29" w:rsidP="00C07E29">
      <w:pPr>
        <w:pStyle w:val="ab"/>
        <w:spacing w:after="0" w:line="240" w:lineRule="auto"/>
        <w:ind w:left="0"/>
        <w:rPr>
          <w:rFonts w:ascii="Times New Roman" w:hAnsi="Times New Roman"/>
          <w:sz w:val="28"/>
          <w:szCs w:val="28"/>
        </w:rPr>
      </w:pPr>
      <w:r w:rsidRPr="00F85411">
        <w:rPr>
          <w:rFonts w:ascii="Times New Roman" w:hAnsi="Times New Roman"/>
          <w:sz w:val="28"/>
          <w:szCs w:val="28"/>
        </w:rPr>
        <w:tab/>
        <w:t>б) анализ;</w:t>
      </w:r>
    </w:p>
    <w:p w:rsidR="00C07E29" w:rsidRPr="00F85411" w:rsidRDefault="00C07E29" w:rsidP="00C07E29">
      <w:pPr>
        <w:pStyle w:val="ab"/>
        <w:spacing w:after="0" w:line="240" w:lineRule="auto"/>
        <w:ind w:left="0"/>
        <w:rPr>
          <w:rFonts w:ascii="Times New Roman" w:hAnsi="Times New Roman"/>
          <w:sz w:val="28"/>
          <w:szCs w:val="28"/>
        </w:rPr>
      </w:pPr>
      <w:r w:rsidRPr="00F85411">
        <w:rPr>
          <w:rFonts w:ascii="Times New Roman" w:hAnsi="Times New Roman"/>
          <w:sz w:val="28"/>
          <w:szCs w:val="28"/>
        </w:rPr>
        <w:tab/>
        <w:t>в) финансы;</w:t>
      </w:r>
    </w:p>
    <w:p w:rsidR="00C07E29" w:rsidRPr="00F85411" w:rsidRDefault="00C07E29" w:rsidP="00C07E29">
      <w:pPr>
        <w:spacing w:after="0" w:line="240" w:lineRule="auto"/>
        <w:rPr>
          <w:rFonts w:ascii="Times New Roman" w:hAnsi="Times New Roman"/>
          <w:sz w:val="28"/>
          <w:szCs w:val="28"/>
        </w:rPr>
      </w:pPr>
      <w:r w:rsidRPr="00F85411">
        <w:rPr>
          <w:rFonts w:ascii="Times New Roman" w:hAnsi="Times New Roman"/>
          <w:sz w:val="28"/>
          <w:szCs w:val="28"/>
        </w:rPr>
        <w:tab/>
        <w:t>г) оценивание</w:t>
      </w:r>
    </w:p>
    <w:p w:rsidR="00C07E29" w:rsidRPr="00F85411" w:rsidRDefault="00C07E29" w:rsidP="00C07E29">
      <w:pPr>
        <w:pStyle w:val="ab"/>
        <w:spacing w:after="0" w:line="240" w:lineRule="auto"/>
        <w:ind w:left="142" w:hanging="142"/>
        <w:jc w:val="both"/>
        <w:rPr>
          <w:rFonts w:ascii="Times New Roman" w:hAnsi="Times New Roman"/>
          <w:i/>
          <w:sz w:val="28"/>
          <w:szCs w:val="28"/>
        </w:rPr>
      </w:pPr>
      <w:r w:rsidRPr="00F85411">
        <w:rPr>
          <w:rFonts w:ascii="Times New Roman" w:hAnsi="Times New Roman"/>
          <w:i/>
          <w:sz w:val="28"/>
          <w:szCs w:val="28"/>
        </w:rPr>
        <w:t>(Максимальное количество баллов — 2)</w:t>
      </w:r>
    </w:p>
    <w:p w:rsidR="00C07E29" w:rsidRPr="00F85411" w:rsidRDefault="00C07E29" w:rsidP="00C07E29">
      <w:pPr>
        <w:spacing w:after="0" w:line="240" w:lineRule="auto"/>
        <w:rPr>
          <w:rFonts w:ascii="Times New Roman" w:hAnsi="Times New Roman"/>
          <w:sz w:val="28"/>
          <w:szCs w:val="28"/>
        </w:rPr>
      </w:pPr>
      <w:r w:rsidRPr="00F85411">
        <w:rPr>
          <w:rFonts w:ascii="Times New Roman" w:hAnsi="Times New Roman"/>
          <w:sz w:val="28"/>
          <w:szCs w:val="28"/>
        </w:rPr>
        <w:t>2. Целью инфляционной корректировки финансовой отчетности является……………………………………………………………………………………….</w:t>
      </w:r>
    </w:p>
    <w:p w:rsidR="00C07E29" w:rsidRPr="00F85411" w:rsidRDefault="00C07E29" w:rsidP="00C07E29">
      <w:pPr>
        <w:spacing w:after="0" w:line="240" w:lineRule="auto"/>
        <w:rPr>
          <w:rFonts w:ascii="Times New Roman" w:hAnsi="Times New Roman"/>
          <w:bCs/>
          <w:sz w:val="28"/>
          <w:szCs w:val="28"/>
        </w:rPr>
      </w:pPr>
      <w:r w:rsidRPr="00F85411">
        <w:rPr>
          <w:rFonts w:ascii="Times New Roman" w:hAnsi="Times New Roman"/>
          <w:i/>
          <w:sz w:val="28"/>
          <w:szCs w:val="28"/>
        </w:rPr>
        <w:t xml:space="preserve"> (Максимальное количество баллов — 2) </w:t>
      </w:r>
    </w:p>
    <w:p w:rsidR="00C07E29" w:rsidRPr="00F85411" w:rsidRDefault="00C07E29" w:rsidP="00C07E29">
      <w:pPr>
        <w:spacing w:after="0" w:line="240" w:lineRule="auto"/>
        <w:ind w:left="567" w:hanging="567"/>
        <w:jc w:val="both"/>
        <w:rPr>
          <w:rFonts w:ascii="Times New Roman" w:hAnsi="Times New Roman"/>
          <w:sz w:val="28"/>
          <w:szCs w:val="28"/>
        </w:rPr>
      </w:pPr>
      <w:r w:rsidRPr="00F85411">
        <w:rPr>
          <w:rFonts w:ascii="Times New Roman" w:hAnsi="Times New Roman"/>
          <w:sz w:val="28"/>
          <w:szCs w:val="28"/>
        </w:rPr>
        <w:t>3. При оценке стоимости собственного капитала компании в качестве ставки дисконтирования используется……………….</w:t>
      </w:r>
    </w:p>
    <w:p w:rsidR="00C07E29" w:rsidRPr="00F85411" w:rsidRDefault="00C07E29" w:rsidP="00C07E29">
      <w:pPr>
        <w:spacing w:after="0" w:line="240" w:lineRule="auto"/>
        <w:ind w:left="567" w:hanging="567"/>
        <w:jc w:val="both"/>
        <w:rPr>
          <w:rFonts w:ascii="Times New Roman" w:hAnsi="Times New Roman"/>
          <w:i/>
          <w:sz w:val="28"/>
          <w:szCs w:val="28"/>
        </w:rPr>
      </w:pPr>
      <w:r w:rsidRPr="00F85411">
        <w:rPr>
          <w:rFonts w:ascii="Times New Roman" w:hAnsi="Times New Roman"/>
          <w:i/>
          <w:sz w:val="28"/>
          <w:szCs w:val="28"/>
        </w:rPr>
        <w:t>(Максимальное количество баллов — 2)</w:t>
      </w:r>
    </w:p>
    <w:p w:rsidR="00C07E29" w:rsidRPr="00F85411" w:rsidRDefault="00C07E29" w:rsidP="00C07E29">
      <w:pPr>
        <w:tabs>
          <w:tab w:val="left" w:pos="426"/>
        </w:tabs>
        <w:spacing w:after="0" w:line="240" w:lineRule="auto"/>
        <w:ind w:right="-17"/>
        <w:rPr>
          <w:rFonts w:ascii="Times New Roman" w:hAnsi="Times New Roman"/>
          <w:sz w:val="28"/>
          <w:szCs w:val="28"/>
        </w:rPr>
      </w:pPr>
      <w:r w:rsidRPr="00F85411">
        <w:rPr>
          <w:rFonts w:ascii="Times New Roman" w:hAnsi="Times New Roman"/>
          <w:sz w:val="28"/>
          <w:szCs w:val="28"/>
        </w:rPr>
        <w:t>4. Ч</w:t>
      </w:r>
      <w:r w:rsidRPr="00F85411">
        <w:rPr>
          <w:rFonts w:ascii="Times New Roman" w:hAnsi="Times New Roman"/>
          <w:spacing w:val="-1"/>
          <w:sz w:val="28"/>
          <w:szCs w:val="28"/>
        </w:rPr>
        <w:t>т</w:t>
      </w:r>
      <w:r w:rsidRPr="00F85411">
        <w:rPr>
          <w:rFonts w:ascii="Times New Roman" w:hAnsi="Times New Roman"/>
          <w:sz w:val="28"/>
          <w:szCs w:val="28"/>
        </w:rPr>
        <w:t>о является “</w:t>
      </w:r>
      <w:r w:rsidRPr="00F85411">
        <w:rPr>
          <w:rFonts w:ascii="Times New Roman" w:hAnsi="Times New Roman"/>
          <w:spacing w:val="-1"/>
          <w:sz w:val="28"/>
          <w:szCs w:val="28"/>
        </w:rPr>
        <w:t>к</w:t>
      </w:r>
      <w:r w:rsidRPr="00F85411">
        <w:rPr>
          <w:rFonts w:ascii="Times New Roman" w:hAnsi="Times New Roman"/>
          <w:sz w:val="28"/>
          <w:szCs w:val="28"/>
        </w:rPr>
        <w:t>о</w:t>
      </w:r>
      <w:r w:rsidRPr="00F85411">
        <w:rPr>
          <w:rFonts w:ascii="Times New Roman" w:hAnsi="Times New Roman"/>
          <w:spacing w:val="-1"/>
          <w:sz w:val="28"/>
          <w:szCs w:val="28"/>
        </w:rPr>
        <w:t>р</w:t>
      </w:r>
      <w:r w:rsidRPr="00F85411">
        <w:rPr>
          <w:rFonts w:ascii="Times New Roman" w:hAnsi="Times New Roman"/>
          <w:sz w:val="28"/>
          <w:szCs w:val="28"/>
        </w:rPr>
        <w:t>р</w:t>
      </w:r>
      <w:r w:rsidRPr="00F85411">
        <w:rPr>
          <w:rFonts w:ascii="Times New Roman" w:hAnsi="Times New Roman"/>
          <w:spacing w:val="1"/>
          <w:sz w:val="28"/>
          <w:szCs w:val="28"/>
        </w:rPr>
        <w:t>е</w:t>
      </w:r>
      <w:r w:rsidRPr="00F85411">
        <w:rPr>
          <w:rFonts w:ascii="Times New Roman" w:hAnsi="Times New Roman"/>
          <w:spacing w:val="-1"/>
          <w:sz w:val="28"/>
          <w:szCs w:val="28"/>
        </w:rPr>
        <w:t>к</w:t>
      </w:r>
      <w:r w:rsidRPr="00F85411">
        <w:rPr>
          <w:rFonts w:ascii="Times New Roman" w:hAnsi="Times New Roman"/>
          <w:sz w:val="28"/>
          <w:szCs w:val="28"/>
        </w:rPr>
        <w:t>т</w:t>
      </w:r>
      <w:r w:rsidRPr="00F85411">
        <w:rPr>
          <w:rFonts w:ascii="Times New Roman" w:hAnsi="Times New Roman"/>
          <w:spacing w:val="-1"/>
          <w:sz w:val="28"/>
          <w:szCs w:val="28"/>
        </w:rPr>
        <w:t>и</w:t>
      </w:r>
      <w:r w:rsidRPr="00F85411">
        <w:rPr>
          <w:rFonts w:ascii="Times New Roman" w:hAnsi="Times New Roman"/>
          <w:spacing w:val="4"/>
          <w:sz w:val="28"/>
          <w:szCs w:val="28"/>
        </w:rPr>
        <w:t>р</w:t>
      </w:r>
      <w:r w:rsidRPr="00F85411">
        <w:rPr>
          <w:rFonts w:ascii="Times New Roman" w:hAnsi="Times New Roman"/>
          <w:spacing w:val="-5"/>
          <w:sz w:val="28"/>
          <w:szCs w:val="28"/>
        </w:rPr>
        <w:t>у</w:t>
      </w:r>
      <w:r w:rsidRPr="00F85411">
        <w:rPr>
          <w:rFonts w:ascii="Times New Roman" w:hAnsi="Times New Roman"/>
          <w:spacing w:val="4"/>
          <w:sz w:val="28"/>
          <w:szCs w:val="28"/>
        </w:rPr>
        <w:t>ю</w:t>
      </w:r>
      <w:r w:rsidRPr="00F85411">
        <w:rPr>
          <w:rFonts w:ascii="Times New Roman" w:hAnsi="Times New Roman"/>
          <w:sz w:val="28"/>
          <w:szCs w:val="28"/>
        </w:rPr>
        <w:t>щим</w:t>
      </w:r>
      <w:r w:rsidRPr="00F85411">
        <w:rPr>
          <w:rFonts w:ascii="Times New Roman" w:hAnsi="Times New Roman"/>
          <w:spacing w:val="-1"/>
          <w:sz w:val="28"/>
          <w:szCs w:val="28"/>
        </w:rPr>
        <w:t xml:space="preserve">” </w:t>
      </w:r>
      <w:r w:rsidRPr="00F85411">
        <w:rPr>
          <w:rFonts w:ascii="Times New Roman" w:hAnsi="Times New Roman"/>
          <w:sz w:val="28"/>
          <w:szCs w:val="28"/>
        </w:rPr>
        <w:t>ф</w:t>
      </w:r>
      <w:r w:rsidRPr="00F85411">
        <w:rPr>
          <w:rFonts w:ascii="Times New Roman" w:hAnsi="Times New Roman"/>
          <w:spacing w:val="2"/>
          <w:sz w:val="28"/>
          <w:szCs w:val="28"/>
        </w:rPr>
        <w:t>а</w:t>
      </w:r>
      <w:r w:rsidRPr="00F85411">
        <w:rPr>
          <w:rFonts w:ascii="Times New Roman" w:hAnsi="Times New Roman"/>
          <w:spacing w:val="-1"/>
          <w:sz w:val="28"/>
          <w:szCs w:val="28"/>
        </w:rPr>
        <w:t>к</w:t>
      </w:r>
      <w:r w:rsidRPr="00F85411">
        <w:rPr>
          <w:rFonts w:ascii="Times New Roman" w:hAnsi="Times New Roman"/>
          <w:sz w:val="28"/>
          <w:szCs w:val="28"/>
        </w:rPr>
        <w:t>тором в S</w:t>
      </w:r>
      <w:r w:rsidRPr="00F85411">
        <w:rPr>
          <w:rFonts w:ascii="Times New Roman" w:hAnsi="Times New Roman"/>
          <w:spacing w:val="1"/>
          <w:sz w:val="28"/>
          <w:szCs w:val="28"/>
        </w:rPr>
        <w:t>V</w:t>
      </w:r>
      <w:r w:rsidRPr="00F85411">
        <w:rPr>
          <w:rFonts w:ascii="Times New Roman" w:hAnsi="Times New Roman"/>
          <w:sz w:val="28"/>
          <w:szCs w:val="28"/>
        </w:rPr>
        <w:t xml:space="preserve">A </w:t>
      </w:r>
      <w:r w:rsidRPr="00F85411">
        <w:rPr>
          <w:rFonts w:ascii="Times New Roman" w:hAnsi="Times New Roman"/>
          <w:spacing w:val="-1"/>
          <w:sz w:val="28"/>
          <w:szCs w:val="28"/>
        </w:rPr>
        <w:t>м</w:t>
      </w:r>
      <w:r w:rsidRPr="00F85411">
        <w:rPr>
          <w:rFonts w:ascii="Times New Roman" w:hAnsi="Times New Roman"/>
          <w:sz w:val="28"/>
          <w:szCs w:val="28"/>
        </w:rPr>
        <w:t>од</w:t>
      </w:r>
      <w:r w:rsidRPr="00F85411">
        <w:rPr>
          <w:rFonts w:ascii="Times New Roman" w:hAnsi="Times New Roman"/>
          <w:spacing w:val="-1"/>
          <w:sz w:val="28"/>
          <w:szCs w:val="28"/>
        </w:rPr>
        <w:t>е</w:t>
      </w:r>
      <w:r w:rsidRPr="00F85411">
        <w:rPr>
          <w:rFonts w:ascii="Times New Roman" w:hAnsi="Times New Roman"/>
          <w:sz w:val="28"/>
          <w:szCs w:val="28"/>
        </w:rPr>
        <w:t>л</w:t>
      </w:r>
      <w:r w:rsidRPr="00F85411">
        <w:rPr>
          <w:rFonts w:ascii="Times New Roman" w:hAnsi="Times New Roman"/>
          <w:spacing w:val="-1"/>
          <w:sz w:val="28"/>
          <w:szCs w:val="28"/>
        </w:rPr>
        <w:t>и</w:t>
      </w:r>
      <w:r w:rsidRPr="00F85411">
        <w:rPr>
          <w:rFonts w:ascii="Times New Roman" w:hAnsi="Times New Roman"/>
          <w:sz w:val="28"/>
          <w:szCs w:val="28"/>
        </w:rPr>
        <w:t>?</w:t>
      </w:r>
    </w:p>
    <w:p w:rsidR="00C07E29" w:rsidRPr="00F85411" w:rsidRDefault="00C07E29" w:rsidP="00C07E29">
      <w:pPr>
        <w:spacing w:after="0" w:line="240" w:lineRule="auto"/>
        <w:ind w:left="567" w:hanging="567"/>
        <w:jc w:val="both"/>
        <w:rPr>
          <w:rFonts w:ascii="Times New Roman" w:hAnsi="Times New Roman"/>
          <w:i/>
          <w:sz w:val="28"/>
          <w:szCs w:val="28"/>
        </w:rPr>
      </w:pPr>
      <w:r w:rsidRPr="00F85411">
        <w:rPr>
          <w:rFonts w:ascii="Times New Roman" w:hAnsi="Times New Roman"/>
          <w:i/>
          <w:sz w:val="28"/>
          <w:szCs w:val="28"/>
        </w:rPr>
        <w:t>(Максимальное количество баллов — 2)</w:t>
      </w:r>
    </w:p>
    <w:p w:rsidR="00C07E29" w:rsidRPr="00F85411" w:rsidRDefault="00C07E29" w:rsidP="00C07E29">
      <w:pPr>
        <w:spacing w:after="0" w:line="240" w:lineRule="auto"/>
        <w:jc w:val="both"/>
        <w:rPr>
          <w:rFonts w:ascii="Times New Roman" w:hAnsi="Times New Roman"/>
          <w:sz w:val="28"/>
          <w:szCs w:val="28"/>
        </w:rPr>
      </w:pPr>
      <w:r w:rsidRPr="00F85411">
        <w:rPr>
          <w:rFonts w:ascii="Times New Roman" w:hAnsi="Times New Roman"/>
          <w:sz w:val="28"/>
          <w:szCs w:val="28"/>
        </w:rPr>
        <w:t>5. Стоимость бизнеса (предприятия) для конкретного инвестора, основанная на его планах, называется…………………………</w:t>
      </w:r>
    </w:p>
    <w:p w:rsidR="00C07E29" w:rsidRPr="00F85411" w:rsidRDefault="00C07E29" w:rsidP="00C07E29">
      <w:pPr>
        <w:spacing w:after="0" w:line="240" w:lineRule="auto"/>
        <w:ind w:left="567" w:hanging="567"/>
        <w:jc w:val="both"/>
        <w:rPr>
          <w:rFonts w:ascii="Times New Roman" w:hAnsi="Times New Roman"/>
          <w:i/>
          <w:sz w:val="28"/>
          <w:szCs w:val="28"/>
        </w:rPr>
      </w:pPr>
      <w:r w:rsidRPr="00F85411">
        <w:rPr>
          <w:rFonts w:ascii="Times New Roman" w:hAnsi="Times New Roman"/>
          <w:i/>
          <w:sz w:val="28"/>
          <w:szCs w:val="28"/>
        </w:rPr>
        <w:t xml:space="preserve">(Максимальное количество баллов — 2) </w:t>
      </w:r>
    </w:p>
    <w:p w:rsidR="00C07E29" w:rsidRPr="00F85411" w:rsidRDefault="00C07E29" w:rsidP="00C07E29">
      <w:pPr>
        <w:spacing w:after="0" w:line="240" w:lineRule="auto"/>
        <w:jc w:val="both"/>
        <w:rPr>
          <w:rFonts w:ascii="Times New Roman" w:hAnsi="Times New Roman"/>
          <w:i/>
          <w:sz w:val="28"/>
          <w:szCs w:val="28"/>
        </w:rPr>
      </w:pPr>
      <w:r w:rsidRPr="00F85411">
        <w:rPr>
          <w:rFonts w:ascii="Times New Roman" w:hAnsi="Times New Roman"/>
          <w:b/>
          <w:sz w:val="28"/>
          <w:szCs w:val="28"/>
        </w:rPr>
        <w:t xml:space="preserve">4. Практико-ориентированное задание </w:t>
      </w:r>
      <w:r w:rsidRPr="00F85411">
        <w:rPr>
          <w:rFonts w:ascii="Times New Roman" w:hAnsi="Times New Roman"/>
          <w:i/>
          <w:sz w:val="28"/>
          <w:szCs w:val="28"/>
        </w:rPr>
        <w:t>(Максимальное количество баллов — 30),</w:t>
      </w:r>
    </w:p>
    <w:p w:rsidR="00C07E29" w:rsidRPr="00F85411" w:rsidRDefault="00C07E29" w:rsidP="00C07E29">
      <w:pPr>
        <w:spacing w:after="0" w:line="240" w:lineRule="auto"/>
        <w:ind w:firstLine="708"/>
        <w:rPr>
          <w:rFonts w:ascii="Times New Roman" w:eastAsia="Times New Roman" w:hAnsi="Times New Roman"/>
          <w:sz w:val="28"/>
          <w:szCs w:val="28"/>
        </w:rPr>
      </w:pPr>
      <w:r w:rsidRPr="00F85411">
        <w:rPr>
          <w:rFonts w:ascii="Times New Roman" w:eastAsia="Times New Roman" w:hAnsi="Times New Roman"/>
          <w:sz w:val="28"/>
          <w:szCs w:val="28"/>
        </w:rPr>
        <w:t>Потенциальный инвестор проводит анализ объекта собственности на вопрос его приобретения. Опираясь на динамику EVA (экономической добавленной стоимости) сделайте вывод о целесообразности покупки (при расчете ROI в знаменателе следует использовать величину инвестированного капитала).</w:t>
      </w:r>
    </w:p>
    <w:p w:rsidR="00C07E29" w:rsidRPr="00F85411" w:rsidRDefault="00C07E29" w:rsidP="00C07E29">
      <w:pPr>
        <w:spacing w:after="0" w:line="240" w:lineRule="auto"/>
        <w:rPr>
          <w:rFonts w:ascii="Times New Roman" w:eastAsia="Times New Roman" w:hAnsi="Times New Roman"/>
          <w:sz w:val="28"/>
          <w:szCs w:val="28"/>
        </w:rPr>
      </w:pPr>
      <w:r w:rsidRPr="00F85411">
        <w:rPr>
          <w:rFonts w:ascii="Times New Roman" w:eastAsia="Times New Roman" w:hAnsi="Times New Roman"/>
          <w:sz w:val="28"/>
          <w:szCs w:val="28"/>
        </w:rPr>
        <w:t>Исходные данные</w:t>
      </w:r>
    </w:p>
    <w:tbl>
      <w:tblPr>
        <w:tblStyle w:val="af"/>
        <w:tblW w:w="9242" w:type="dxa"/>
        <w:tblInd w:w="250" w:type="dxa"/>
        <w:tblLook w:val="04A0" w:firstRow="1" w:lastRow="0" w:firstColumn="1" w:lastColumn="0" w:noHBand="0" w:noVBand="1"/>
      </w:tblPr>
      <w:tblGrid>
        <w:gridCol w:w="6549"/>
        <w:gridCol w:w="851"/>
        <w:gridCol w:w="850"/>
        <w:gridCol w:w="992"/>
      </w:tblGrid>
      <w:tr w:rsidR="00C07E29" w:rsidRPr="00F85411" w:rsidTr="00331362">
        <w:tc>
          <w:tcPr>
            <w:tcW w:w="6549"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Показатели </w:t>
            </w:r>
          </w:p>
        </w:tc>
        <w:tc>
          <w:tcPr>
            <w:tcW w:w="851"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2015</w:t>
            </w:r>
          </w:p>
        </w:tc>
        <w:tc>
          <w:tcPr>
            <w:tcW w:w="850"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2016</w:t>
            </w:r>
          </w:p>
        </w:tc>
        <w:tc>
          <w:tcPr>
            <w:tcW w:w="992"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2017</w:t>
            </w:r>
          </w:p>
        </w:tc>
      </w:tr>
      <w:tr w:rsidR="00C07E29" w:rsidRPr="00F85411" w:rsidTr="00331362">
        <w:tc>
          <w:tcPr>
            <w:tcW w:w="6549"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Выручка, тыс. руб. </w:t>
            </w:r>
          </w:p>
        </w:tc>
        <w:tc>
          <w:tcPr>
            <w:tcW w:w="851"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6 000</w:t>
            </w:r>
          </w:p>
        </w:tc>
        <w:tc>
          <w:tcPr>
            <w:tcW w:w="850"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6 200</w:t>
            </w:r>
          </w:p>
        </w:tc>
        <w:tc>
          <w:tcPr>
            <w:tcW w:w="992"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6 400</w:t>
            </w:r>
          </w:p>
        </w:tc>
      </w:tr>
      <w:tr w:rsidR="00C07E29" w:rsidRPr="00F85411" w:rsidTr="00331362">
        <w:tc>
          <w:tcPr>
            <w:tcW w:w="6549"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Валовые издержки, руб. </w:t>
            </w:r>
          </w:p>
        </w:tc>
        <w:tc>
          <w:tcPr>
            <w:tcW w:w="851"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2 000</w:t>
            </w:r>
          </w:p>
        </w:tc>
        <w:tc>
          <w:tcPr>
            <w:tcW w:w="850"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2 300</w:t>
            </w:r>
          </w:p>
        </w:tc>
        <w:tc>
          <w:tcPr>
            <w:tcW w:w="992"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2 800</w:t>
            </w:r>
          </w:p>
        </w:tc>
      </w:tr>
      <w:tr w:rsidR="00C07E29" w:rsidRPr="00F85411" w:rsidTr="00331362">
        <w:tc>
          <w:tcPr>
            <w:tcW w:w="6549"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Налог на прибыль, % </w:t>
            </w:r>
          </w:p>
        </w:tc>
        <w:tc>
          <w:tcPr>
            <w:tcW w:w="851"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24</w:t>
            </w:r>
          </w:p>
        </w:tc>
        <w:tc>
          <w:tcPr>
            <w:tcW w:w="850"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24</w:t>
            </w:r>
          </w:p>
        </w:tc>
        <w:tc>
          <w:tcPr>
            <w:tcW w:w="992"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24</w:t>
            </w:r>
          </w:p>
        </w:tc>
      </w:tr>
      <w:tr w:rsidR="00C07E29" w:rsidRPr="00F85411" w:rsidTr="00331362">
        <w:tc>
          <w:tcPr>
            <w:tcW w:w="6549"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Величина инвестированного капитала </w:t>
            </w:r>
          </w:p>
        </w:tc>
        <w:tc>
          <w:tcPr>
            <w:tcW w:w="851"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4 000</w:t>
            </w:r>
          </w:p>
        </w:tc>
        <w:tc>
          <w:tcPr>
            <w:tcW w:w="850"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4 400</w:t>
            </w:r>
          </w:p>
        </w:tc>
        <w:tc>
          <w:tcPr>
            <w:tcW w:w="992"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4 400</w:t>
            </w:r>
          </w:p>
        </w:tc>
      </w:tr>
      <w:tr w:rsidR="00C07E29" w:rsidRPr="00F85411" w:rsidTr="00331362">
        <w:trPr>
          <w:trHeight w:val="563"/>
        </w:trPr>
        <w:tc>
          <w:tcPr>
            <w:tcW w:w="6549"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Удельный вес собственных средств в структуре капитала, % </w:t>
            </w:r>
          </w:p>
        </w:tc>
        <w:tc>
          <w:tcPr>
            <w:tcW w:w="851"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50</w:t>
            </w:r>
          </w:p>
        </w:tc>
        <w:tc>
          <w:tcPr>
            <w:tcW w:w="850"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65</w:t>
            </w:r>
          </w:p>
        </w:tc>
        <w:tc>
          <w:tcPr>
            <w:tcW w:w="992"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70</w:t>
            </w:r>
          </w:p>
        </w:tc>
      </w:tr>
      <w:tr w:rsidR="00C07E29" w:rsidRPr="00F85411" w:rsidTr="00331362">
        <w:tc>
          <w:tcPr>
            <w:tcW w:w="6549"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Удельный вес заемных средств в структуре капитала, % </w:t>
            </w:r>
          </w:p>
        </w:tc>
        <w:tc>
          <w:tcPr>
            <w:tcW w:w="851"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50</w:t>
            </w:r>
          </w:p>
        </w:tc>
        <w:tc>
          <w:tcPr>
            <w:tcW w:w="850"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35</w:t>
            </w:r>
          </w:p>
        </w:tc>
        <w:tc>
          <w:tcPr>
            <w:tcW w:w="992"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30</w:t>
            </w:r>
          </w:p>
        </w:tc>
      </w:tr>
      <w:tr w:rsidR="00C07E29" w:rsidRPr="00F85411" w:rsidTr="00331362">
        <w:tc>
          <w:tcPr>
            <w:tcW w:w="6549"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Процентная ставка по кредиту, % </w:t>
            </w:r>
          </w:p>
        </w:tc>
        <w:tc>
          <w:tcPr>
            <w:tcW w:w="851"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12</w:t>
            </w:r>
          </w:p>
        </w:tc>
        <w:tc>
          <w:tcPr>
            <w:tcW w:w="850"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15</w:t>
            </w:r>
          </w:p>
        </w:tc>
        <w:tc>
          <w:tcPr>
            <w:tcW w:w="992"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18</w:t>
            </w:r>
          </w:p>
        </w:tc>
      </w:tr>
      <w:tr w:rsidR="00C07E29" w:rsidRPr="00F85411" w:rsidTr="00331362">
        <w:trPr>
          <w:trHeight w:val="599"/>
        </w:trPr>
        <w:tc>
          <w:tcPr>
            <w:tcW w:w="6549"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Величина дивидендов на одну акцию, руб. </w:t>
            </w:r>
          </w:p>
        </w:tc>
        <w:tc>
          <w:tcPr>
            <w:tcW w:w="851"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300</w:t>
            </w:r>
          </w:p>
        </w:tc>
        <w:tc>
          <w:tcPr>
            <w:tcW w:w="850"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300</w:t>
            </w:r>
          </w:p>
        </w:tc>
        <w:tc>
          <w:tcPr>
            <w:tcW w:w="992"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300</w:t>
            </w:r>
          </w:p>
        </w:tc>
      </w:tr>
      <w:tr w:rsidR="00C07E29" w:rsidRPr="00F85411" w:rsidTr="00331362">
        <w:trPr>
          <w:trHeight w:val="487"/>
        </w:trPr>
        <w:tc>
          <w:tcPr>
            <w:tcW w:w="6549"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Разность между эмиссионной стоимостью одной акции и затратами на ее выпуск, руб.</w:t>
            </w:r>
          </w:p>
        </w:tc>
        <w:tc>
          <w:tcPr>
            <w:tcW w:w="851"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200</w:t>
            </w:r>
          </w:p>
        </w:tc>
        <w:tc>
          <w:tcPr>
            <w:tcW w:w="850"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200</w:t>
            </w:r>
          </w:p>
        </w:tc>
        <w:tc>
          <w:tcPr>
            <w:tcW w:w="992" w:type="dxa"/>
            <w:hideMark/>
          </w:tcPr>
          <w:p w:rsidR="00C07E29" w:rsidRPr="00F85411" w:rsidRDefault="00C07E29" w:rsidP="005C58A1">
            <w:pPr>
              <w:spacing w:after="0" w:line="240" w:lineRule="auto"/>
              <w:rPr>
                <w:rFonts w:ascii="Times New Roman" w:eastAsia="Times New Roman" w:hAnsi="Times New Roman"/>
                <w:sz w:val="24"/>
                <w:szCs w:val="24"/>
              </w:rPr>
            </w:pPr>
            <w:r w:rsidRPr="00F85411">
              <w:rPr>
                <w:rFonts w:ascii="Times New Roman" w:eastAsia="Times New Roman" w:hAnsi="Times New Roman"/>
                <w:sz w:val="24"/>
                <w:szCs w:val="24"/>
              </w:rPr>
              <w:t>200</w:t>
            </w:r>
          </w:p>
        </w:tc>
      </w:tr>
    </w:tbl>
    <w:p w:rsidR="00C07E29" w:rsidRDefault="00C07E29" w:rsidP="00C07E29">
      <w:pPr>
        <w:tabs>
          <w:tab w:val="left" w:pos="1134"/>
        </w:tabs>
        <w:spacing w:after="0" w:line="360" w:lineRule="auto"/>
        <w:ind w:firstLine="709"/>
        <w:jc w:val="both"/>
        <w:rPr>
          <w:rFonts w:ascii="Times New Roman" w:hAnsi="Times New Roman"/>
          <w:b/>
          <w:sz w:val="28"/>
          <w:szCs w:val="28"/>
        </w:rPr>
        <w:sectPr w:rsidR="00C07E29" w:rsidSect="005C58A1">
          <w:footerReference w:type="default" r:id="rId12"/>
          <w:pgSz w:w="11906" w:h="16838"/>
          <w:pgMar w:top="1134" w:right="1134" w:bottom="1134" w:left="1134" w:header="709" w:footer="709" w:gutter="0"/>
          <w:cols w:space="708"/>
          <w:docGrid w:linePitch="360"/>
        </w:sectPr>
      </w:pPr>
    </w:p>
    <w:p w:rsidR="00C07E29" w:rsidRDefault="00C07E29" w:rsidP="00C07E29">
      <w:pPr>
        <w:tabs>
          <w:tab w:val="left" w:pos="1134"/>
        </w:tabs>
        <w:spacing w:after="0" w:line="360" w:lineRule="auto"/>
        <w:ind w:firstLine="709"/>
        <w:jc w:val="both"/>
        <w:rPr>
          <w:rFonts w:ascii="Times New Roman" w:hAnsi="Times New Roman"/>
          <w:b/>
          <w:sz w:val="28"/>
          <w:szCs w:val="28"/>
        </w:rPr>
      </w:pPr>
      <w:r w:rsidRPr="00F85411">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268"/>
        <w:gridCol w:w="3685"/>
        <w:gridCol w:w="6804"/>
      </w:tblGrid>
      <w:tr w:rsidR="00C07E29" w:rsidRPr="005C58A1" w:rsidTr="00534AA5">
        <w:tc>
          <w:tcPr>
            <w:tcW w:w="2269" w:type="dxa"/>
            <w:noWrap/>
          </w:tcPr>
          <w:p w:rsidR="00C07E29" w:rsidRPr="005C58A1" w:rsidRDefault="00C07E29" w:rsidP="005C58A1">
            <w:pPr>
              <w:tabs>
                <w:tab w:val="left" w:pos="540"/>
              </w:tabs>
              <w:spacing w:after="0" w:line="240" w:lineRule="auto"/>
              <w:contextualSpacing/>
              <w:jc w:val="center"/>
              <w:rPr>
                <w:rFonts w:ascii="Times New Roman" w:hAnsi="Times New Roman"/>
                <w:b/>
                <w:bCs/>
                <w:sz w:val="24"/>
                <w:szCs w:val="24"/>
              </w:rPr>
            </w:pPr>
            <w:r w:rsidRPr="005C58A1">
              <w:rPr>
                <w:rFonts w:ascii="Times New Roman" w:hAnsi="Times New Roman"/>
                <w:b/>
                <w:bCs/>
                <w:sz w:val="24"/>
                <w:szCs w:val="24"/>
              </w:rPr>
              <w:t>Наименование компетенции</w:t>
            </w:r>
          </w:p>
        </w:tc>
        <w:tc>
          <w:tcPr>
            <w:tcW w:w="2268" w:type="dxa"/>
            <w:noWrap/>
          </w:tcPr>
          <w:p w:rsidR="00534AA5" w:rsidRDefault="00534AA5" w:rsidP="005C58A1">
            <w:pPr>
              <w:spacing w:after="0" w:line="240" w:lineRule="auto"/>
              <w:jc w:val="center"/>
              <w:rPr>
                <w:rFonts w:ascii="Times New Roman" w:hAnsi="Times New Roman"/>
                <w:b/>
                <w:sz w:val="24"/>
                <w:szCs w:val="24"/>
              </w:rPr>
            </w:pPr>
            <w:r>
              <w:rPr>
                <w:rFonts w:ascii="Times New Roman" w:hAnsi="Times New Roman"/>
                <w:b/>
                <w:sz w:val="24"/>
                <w:szCs w:val="24"/>
              </w:rPr>
              <w:t xml:space="preserve">Наименование </w:t>
            </w:r>
          </w:p>
          <w:p w:rsidR="00C07E29" w:rsidRPr="005C58A1" w:rsidRDefault="00534AA5" w:rsidP="00534AA5">
            <w:pPr>
              <w:spacing w:after="0" w:line="240" w:lineRule="auto"/>
              <w:jc w:val="center"/>
              <w:rPr>
                <w:rFonts w:ascii="Times New Roman" w:hAnsi="Times New Roman"/>
                <w:b/>
                <w:sz w:val="24"/>
                <w:szCs w:val="24"/>
              </w:rPr>
            </w:pPr>
            <w:r>
              <w:rPr>
                <w:rFonts w:ascii="Times New Roman" w:hAnsi="Times New Roman"/>
                <w:b/>
                <w:sz w:val="24"/>
                <w:szCs w:val="24"/>
              </w:rPr>
              <w:t>и</w:t>
            </w:r>
            <w:r w:rsidRPr="005C58A1">
              <w:rPr>
                <w:rFonts w:ascii="Times New Roman" w:hAnsi="Times New Roman"/>
                <w:b/>
                <w:sz w:val="24"/>
                <w:szCs w:val="24"/>
              </w:rPr>
              <w:t>ндикато</w:t>
            </w:r>
            <w:r>
              <w:rPr>
                <w:rFonts w:ascii="Times New Roman" w:hAnsi="Times New Roman"/>
                <w:b/>
                <w:sz w:val="24"/>
                <w:szCs w:val="24"/>
              </w:rPr>
              <w:t xml:space="preserve">ров </w:t>
            </w:r>
            <w:r w:rsidR="00C07E29" w:rsidRPr="005C58A1">
              <w:rPr>
                <w:rFonts w:ascii="Times New Roman" w:hAnsi="Times New Roman"/>
                <w:b/>
                <w:sz w:val="24"/>
                <w:szCs w:val="24"/>
              </w:rPr>
              <w:t>достижения компетенции</w:t>
            </w:r>
          </w:p>
        </w:tc>
        <w:tc>
          <w:tcPr>
            <w:tcW w:w="3685" w:type="dxa"/>
            <w:noWrap/>
          </w:tcPr>
          <w:p w:rsidR="00C07E29" w:rsidRPr="005C58A1" w:rsidRDefault="00C07E29" w:rsidP="005C58A1">
            <w:pPr>
              <w:spacing w:after="0" w:line="240" w:lineRule="auto"/>
              <w:jc w:val="center"/>
              <w:rPr>
                <w:rFonts w:ascii="Times New Roman" w:hAnsi="Times New Roman"/>
                <w:b/>
                <w:sz w:val="24"/>
                <w:szCs w:val="24"/>
              </w:rPr>
            </w:pPr>
            <w:r w:rsidRPr="005C58A1">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6804" w:type="dxa"/>
            <w:noWrap/>
          </w:tcPr>
          <w:p w:rsidR="00C07E29" w:rsidRPr="005C58A1" w:rsidRDefault="00C07E29" w:rsidP="005C58A1">
            <w:pPr>
              <w:spacing w:after="0" w:line="240" w:lineRule="auto"/>
              <w:jc w:val="center"/>
              <w:rPr>
                <w:rFonts w:ascii="Times New Roman" w:hAnsi="Times New Roman"/>
                <w:b/>
                <w:sz w:val="24"/>
                <w:szCs w:val="24"/>
              </w:rPr>
            </w:pPr>
            <w:r w:rsidRPr="005C58A1">
              <w:rPr>
                <w:rFonts w:ascii="Times New Roman" w:hAnsi="Times New Roman"/>
                <w:b/>
                <w:sz w:val="24"/>
                <w:szCs w:val="24"/>
              </w:rPr>
              <w:t>Типовые контрольные задания</w:t>
            </w:r>
          </w:p>
        </w:tc>
      </w:tr>
      <w:tr w:rsidR="00C07E29" w:rsidRPr="005C58A1" w:rsidTr="00534AA5">
        <w:tc>
          <w:tcPr>
            <w:tcW w:w="2269" w:type="dxa"/>
            <w:vMerge w:val="restart"/>
            <w:noWrap/>
          </w:tcPr>
          <w:p w:rsidR="00534AA5" w:rsidRDefault="00C07E29" w:rsidP="000B36F6">
            <w:pPr>
              <w:tabs>
                <w:tab w:val="left" w:pos="314"/>
              </w:tabs>
              <w:spacing w:after="0" w:line="240" w:lineRule="auto"/>
              <w:rPr>
                <w:rFonts w:ascii="Times New Roman" w:hAnsi="Times New Roman"/>
                <w:sz w:val="24"/>
                <w:szCs w:val="24"/>
              </w:rPr>
            </w:pPr>
            <w:r w:rsidRPr="005C58A1">
              <w:rPr>
                <w:rFonts w:ascii="Times New Roman" w:hAnsi="Times New Roman"/>
                <w:sz w:val="24"/>
                <w:szCs w:val="24"/>
              </w:rPr>
              <w:t>Способен к планированию, организации и контролю деятельности гостиничного комплекса, обоснованию и оценке эффективности управленческих решений в сфере управления (в составе управляющих компаний) гостиничными комплексами</w:t>
            </w:r>
          </w:p>
          <w:p w:rsidR="00C07E29" w:rsidRPr="005C58A1" w:rsidRDefault="00C07E29" w:rsidP="000B36F6">
            <w:pPr>
              <w:tabs>
                <w:tab w:val="left" w:pos="314"/>
              </w:tabs>
              <w:spacing w:after="0" w:line="240" w:lineRule="auto"/>
              <w:rPr>
                <w:rFonts w:ascii="Times New Roman" w:hAnsi="Times New Roman"/>
                <w:sz w:val="24"/>
                <w:szCs w:val="24"/>
              </w:rPr>
            </w:pPr>
            <w:r w:rsidRPr="005C58A1">
              <w:rPr>
                <w:rFonts w:ascii="Times New Roman" w:hAnsi="Times New Roman"/>
                <w:sz w:val="24"/>
                <w:szCs w:val="24"/>
              </w:rPr>
              <w:t xml:space="preserve"> (ПК-1)</w:t>
            </w:r>
          </w:p>
          <w:p w:rsidR="00C07E29" w:rsidRPr="005C58A1" w:rsidRDefault="00C07E29" w:rsidP="000B36F6">
            <w:pPr>
              <w:tabs>
                <w:tab w:val="left" w:pos="284"/>
              </w:tabs>
              <w:spacing w:after="0" w:line="240" w:lineRule="auto"/>
              <w:jc w:val="both"/>
              <w:textAlignment w:val="baseline"/>
              <w:rPr>
                <w:rFonts w:ascii="Times New Roman" w:hAnsi="Times New Roman"/>
                <w:sz w:val="24"/>
                <w:szCs w:val="24"/>
              </w:rPr>
            </w:pPr>
          </w:p>
        </w:tc>
        <w:tc>
          <w:tcPr>
            <w:tcW w:w="2268" w:type="dxa"/>
            <w:noWrap/>
          </w:tcPr>
          <w:p w:rsidR="00C07E29" w:rsidRPr="005C58A1" w:rsidRDefault="00C07E29" w:rsidP="000B36F6">
            <w:pPr>
              <w:spacing w:after="0" w:line="240" w:lineRule="auto"/>
              <w:rPr>
                <w:rFonts w:ascii="Times New Roman" w:hAnsi="Times New Roman"/>
                <w:sz w:val="24"/>
                <w:szCs w:val="24"/>
              </w:rPr>
            </w:pPr>
            <w:r w:rsidRPr="005C58A1">
              <w:rPr>
                <w:rFonts w:ascii="Times New Roman" w:hAnsi="Times New Roman"/>
                <w:sz w:val="24"/>
                <w:szCs w:val="24"/>
              </w:rPr>
              <w:t xml:space="preserve">1. Проводит сбор, обработку и анализ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w:t>
            </w:r>
            <w:r w:rsidRPr="005C58A1">
              <w:rPr>
                <w:rFonts w:ascii="Times New Roman" w:eastAsia="Times New Roman" w:hAnsi="Times New Roman"/>
                <w:sz w:val="24"/>
                <w:szCs w:val="24"/>
                <w:lang w:eastAsia="ru-RU"/>
              </w:rPr>
              <w:t>в сфере независимого и корпоративного управления, в том числе антикризисного</w:t>
            </w:r>
            <w:r w:rsidRPr="005C58A1">
              <w:rPr>
                <w:rFonts w:ascii="Times New Roman" w:hAnsi="Times New Roman"/>
                <w:sz w:val="24"/>
                <w:szCs w:val="24"/>
              </w:rPr>
              <w:t>.</w:t>
            </w:r>
          </w:p>
        </w:tc>
        <w:tc>
          <w:tcPr>
            <w:tcW w:w="3685" w:type="dxa"/>
            <w:noWrap/>
          </w:tcPr>
          <w:p w:rsidR="00C07E29" w:rsidRPr="005C58A1" w:rsidRDefault="00C07E29" w:rsidP="000B36F6">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Знать – методы сбора, обработки и анализа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в сфере управления стоимостью компании.</w:t>
            </w:r>
          </w:p>
          <w:p w:rsidR="00C07E29" w:rsidRPr="005C58A1" w:rsidRDefault="00C07E29" w:rsidP="000B36F6">
            <w:pPr>
              <w:tabs>
                <w:tab w:val="left" w:pos="540"/>
              </w:tabs>
              <w:spacing w:after="0" w:line="240" w:lineRule="auto"/>
              <w:contextualSpacing/>
              <w:rPr>
                <w:rFonts w:ascii="Times New Roman" w:hAnsi="Times New Roman"/>
                <w:b/>
                <w:sz w:val="24"/>
                <w:szCs w:val="24"/>
              </w:rPr>
            </w:pPr>
            <w:r w:rsidRPr="005C58A1">
              <w:rPr>
                <w:rFonts w:ascii="Times New Roman" w:hAnsi="Times New Roman"/>
                <w:sz w:val="24"/>
                <w:szCs w:val="24"/>
              </w:rPr>
              <w:t>Уметь - использовать результаты сбора, обработки и анализа информации о факторах внешней и внутренней среды гостиничного комплекса, необходимой для принятия стратегических и оперативных управленческих решений в сфере управления стоимостью компании.</w:t>
            </w:r>
            <w:r w:rsidRPr="005C58A1">
              <w:rPr>
                <w:rFonts w:ascii="Times New Roman" w:hAnsi="Times New Roman"/>
                <w:b/>
                <w:sz w:val="24"/>
                <w:szCs w:val="24"/>
              </w:rPr>
              <w:t xml:space="preserve"> </w:t>
            </w:r>
          </w:p>
        </w:tc>
        <w:tc>
          <w:tcPr>
            <w:tcW w:w="6804" w:type="dxa"/>
            <w:noWrap/>
          </w:tcPr>
          <w:p w:rsidR="00C07E29" w:rsidRPr="005C58A1" w:rsidRDefault="00C07E29" w:rsidP="000B36F6">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1)</w:t>
            </w:r>
            <w:r w:rsidRPr="005C58A1">
              <w:rPr>
                <w:rFonts w:ascii="Times New Roman" w:hAnsi="Times New Roman"/>
                <w:sz w:val="24"/>
                <w:szCs w:val="24"/>
              </w:rPr>
              <w:tab/>
              <w:t xml:space="preserve">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и к 11 году составят 0%. Рентабельность продаж (до уплаты налогов) в ближайшие шесть лет составит 10%, а в период с седьмого по десятый год — 9%. Номинальная налоговая ставка равна 20%.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компании составляет 2% от выручки. Инвестированный капитал в базовом году равен 9,5 млн. </w:t>
            </w:r>
            <w:r w:rsidR="005C58A1" w:rsidRPr="005C58A1">
              <w:rPr>
                <w:rFonts w:ascii="Times New Roman" w:hAnsi="Times New Roman"/>
                <w:sz w:val="24"/>
                <w:szCs w:val="24"/>
              </w:rPr>
              <w:t>у.е.</w:t>
            </w:r>
            <w:r w:rsidRPr="005C58A1">
              <w:rPr>
                <w:rFonts w:ascii="Times New Roman" w:hAnsi="Times New Roman"/>
                <w:sz w:val="24"/>
                <w:szCs w:val="24"/>
              </w:rPr>
              <w:t xml:space="preserve"> Средневзвешенная стоимость капитала в ближайшие десять лет будет равняться 10%. Определите стоимость компании при расчете с помощью показателя ЕVА.</w:t>
            </w:r>
          </w:p>
          <w:p w:rsidR="00C07E29" w:rsidRPr="005C58A1" w:rsidRDefault="00C07E29" w:rsidP="000B36F6">
            <w:pPr>
              <w:tabs>
                <w:tab w:val="left" w:pos="540"/>
              </w:tabs>
              <w:spacing w:after="0" w:line="240" w:lineRule="auto"/>
              <w:contextualSpacing/>
              <w:rPr>
                <w:rFonts w:ascii="Times New Roman" w:hAnsi="Times New Roman"/>
                <w:sz w:val="24"/>
                <w:szCs w:val="24"/>
              </w:rPr>
            </w:pPr>
          </w:p>
        </w:tc>
      </w:tr>
      <w:tr w:rsidR="00C07E29" w:rsidRPr="005C58A1" w:rsidTr="00534AA5">
        <w:tc>
          <w:tcPr>
            <w:tcW w:w="2269" w:type="dxa"/>
            <w:vMerge/>
            <w:noWrap/>
          </w:tcPr>
          <w:p w:rsidR="00C07E29" w:rsidRPr="005C58A1" w:rsidRDefault="00C07E29" w:rsidP="005C58A1">
            <w:pPr>
              <w:tabs>
                <w:tab w:val="left" w:pos="284"/>
              </w:tabs>
              <w:spacing w:after="0" w:line="240" w:lineRule="auto"/>
              <w:jc w:val="both"/>
              <w:textAlignment w:val="baseline"/>
              <w:rPr>
                <w:rFonts w:ascii="Times New Roman" w:hAnsi="Times New Roman"/>
                <w:sz w:val="24"/>
                <w:szCs w:val="24"/>
              </w:rPr>
            </w:pP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 xml:space="preserve">2. Владеет методиками стратегического и ситуационного анализа и оценки результатов деятельности </w:t>
            </w:r>
            <w:r w:rsidRPr="005C58A1">
              <w:rPr>
                <w:rFonts w:ascii="Times New Roman" w:hAnsi="Times New Roman"/>
                <w:sz w:val="24"/>
                <w:szCs w:val="24"/>
              </w:rPr>
              <w:lastRenderedPageBreak/>
              <w:t>гостиничного комплекса.</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lastRenderedPageBreak/>
              <w:t>Знать – методы стратегического и ситуационного анализа и оценки результатов деятельности гостиничного комплекса в рамках управления стоимостью компании.</w:t>
            </w:r>
          </w:p>
          <w:p w:rsidR="00C07E29" w:rsidRPr="005C58A1" w:rsidRDefault="00C07E29" w:rsidP="005C58A1">
            <w:pPr>
              <w:tabs>
                <w:tab w:val="left" w:pos="540"/>
              </w:tabs>
              <w:spacing w:after="0" w:line="240" w:lineRule="auto"/>
              <w:contextualSpacing/>
              <w:rPr>
                <w:rFonts w:ascii="Times New Roman" w:hAnsi="Times New Roman"/>
                <w:b/>
                <w:sz w:val="24"/>
                <w:szCs w:val="24"/>
              </w:rPr>
            </w:pPr>
            <w:r w:rsidRPr="005C58A1">
              <w:rPr>
                <w:rFonts w:ascii="Times New Roman" w:hAnsi="Times New Roman"/>
                <w:sz w:val="24"/>
                <w:szCs w:val="24"/>
              </w:rPr>
              <w:t xml:space="preserve">Уметь - использовать результаты стратегического и ситуационного </w:t>
            </w:r>
            <w:r w:rsidRPr="005C58A1">
              <w:rPr>
                <w:rFonts w:ascii="Times New Roman" w:hAnsi="Times New Roman"/>
                <w:sz w:val="24"/>
                <w:szCs w:val="24"/>
              </w:rPr>
              <w:lastRenderedPageBreak/>
              <w:t>анализа и оценки результатов деятельности гостиничного комплекса в рамках управления стоимостью компании.</w:t>
            </w:r>
          </w:p>
        </w:tc>
        <w:tc>
          <w:tcPr>
            <w:tcW w:w="6804" w:type="dxa"/>
            <w:noWrap/>
          </w:tcPr>
          <w:p w:rsidR="00C07E29" w:rsidRPr="005C58A1" w:rsidRDefault="00C07E29" w:rsidP="005C58A1">
            <w:pPr>
              <w:tabs>
                <w:tab w:val="left" w:pos="540"/>
              </w:tabs>
              <w:spacing w:after="0" w:line="240" w:lineRule="auto"/>
              <w:contextualSpacing/>
              <w:rPr>
                <w:rFonts w:ascii="Times New Roman" w:hAnsi="Times New Roman"/>
                <w:b/>
                <w:sz w:val="24"/>
                <w:szCs w:val="24"/>
              </w:rPr>
            </w:pPr>
            <w:r w:rsidRPr="005C58A1">
              <w:rPr>
                <w:rFonts w:ascii="Times New Roman" w:hAnsi="Times New Roman"/>
                <w:sz w:val="24"/>
                <w:szCs w:val="24"/>
              </w:rPr>
              <w:lastRenderedPageBreak/>
              <w:t>2)</w:t>
            </w:r>
            <w:r w:rsidRPr="005C58A1">
              <w:rPr>
                <w:rFonts w:ascii="Times New Roman" w:hAnsi="Times New Roman"/>
                <w:sz w:val="24"/>
                <w:szCs w:val="24"/>
              </w:rPr>
              <w:tab/>
              <w:t xml:space="preserve">Выручка компании в базовом году составила 10 млн </w:t>
            </w:r>
            <w:r w:rsidR="005C58A1" w:rsidRPr="005C58A1">
              <w:rPr>
                <w:rFonts w:ascii="Times New Roman" w:hAnsi="Times New Roman"/>
                <w:sz w:val="24"/>
                <w:szCs w:val="24"/>
              </w:rPr>
              <w:t>у.е.</w:t>
            </w:r>
            <w:r w:rsidRPr="005C58A1">
              <w:rPr>
                <w:rFonts w:ascii="Times New Roman" w:hAnsi="Times New Roman"/>
                <w:sz w:val="24"/>
                <w:szCs w:val="24"/>
              </w:rPr>
              <w:t xml:space="preserve"> Прогнозируемые темпы роста продаж на ближайшие шесть лет составят 10% в год. Начиная с седьмого года темпы роста продаж ежегодно будут снижаться на 2% в год. Рентабельность продаж (до уплаты налогов) в ближайшие шесть лет будет составлять 10%, а в период с седьмого по десятый год — 9%. Номинальная налоговая ставка составляет 20%. Для осуществления запланированного роста продаж компании </w:t>
            </w:r>
            <w:r w:rsidRPr="005C58A1">
              <w:rPr>
                <w:rFonts w:ascii="Times New Roman" w:hAnsi="Times New Roman"/>
                <w:sz w:val="24"/>
                <w:szCs w:val="24"/>
              </w:rPr>
              <w:lastRenderedPageBreak/>
              <w:t>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составляет 2% от выручки. Средневзвешенная стоимость капитала в ближайшие десять лет будет равняться 8%. Рассчитайте акционерную добавленную стоимость, созданную в компании.</w:t>
            </w:r>
          </w:p>
        </w:tc>
      </w:tr>
      <w:tr w:rsidR="00C07E29" w:rsidRPr="005C58A1" w:rsidTr="00534AA5">
        <w:tc>
          <w:tcPr>
            <w:tcW w:w="2269" w:type="dxa"/>
            <w:vMerge/>
            <w:noWrap/>
          </w:tcPr>
          <w:p w:rsidR="00C07E29" w:rsidRPr="005C58A1" w:rsidRDefault="00C07E29" w:rsidP="005C58A1">
            <w:pPr>
              <w:tabs>
                <w:tab w:val="left" w:pos="284"/>
              </w:tabs>
              <w:spacing w:after="0" w:line="240" w:lineRule="auto"/>
              <w:jc w:val="both"/>
              <w:textAlignment w:val="baseline"/>
              <w:rPr>
                <w:rFonts w:ascii="Times New Roman" w:hAnsi="Times New Roman"/>
                <w:sz w:val="24"/>
                <w:szCs w:val="24"/>
              </w:rPr>
            </w:pP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3. Применяет техники количественного и качественного анализа информации о гостиничном продукте и ключевым показателям эффективности работы гостиничного комплекса для аргументированной оценки при принятии управленческих решений.</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Знать – техники количественного и качественного анализа информации для достоверной оценки стоимости</w:t>
            </w:r>
            <w:r w:rsidRPr="005C58A1">
              <w:t xml:space="preserve"> </w:t>
            </w:r>
            <w:r w:rsidRPr="005C58A1">
              <w:rPr>
                <w:rFonts w:ascii="Times New Roman" w:hAnsi="Times New Roman"/>
                <w:sz w:val="24"/>
                <w:szCs w:val="24"/>
              </w:rPr>
              <w:t>гостиничного комплекса при разработке финансовых и инвестиционных решений в процессах управления стоимостью компании</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Уметь - использовать результаты количественного и качественного анализа информации для достоверной оценки стоимости гостиничного комплекса при разработке финансовых и инвестиционных решений в процессах управления стоимостью компании.</w:t>
            </w:r>
          </w:p>
        </w:tc>
        <w:tc>
          <w:tcPr>
            <w:tcW w:w="6804"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Компания рассматривает 3 варианта инвестирования со следующими характеристиками:</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xml:space="preserve">Вариант А: прибыль в размере 100 </w:t>
            </w:r>
            <w:proofErr w:type="spellStart"/>
            <w:r w:rsidRPr="005C58A1">
              <w:rPr>
                <w:rFonts w:ascii="Times New Roman" w:hAnsi="Times New Roman"/>
                <w:sz w:val="24"/>
                <w:szCs w:val="24"/>
              </w:rPr>
              <w:t>млн.руб</w:t>
            </w:r>
            <w:proofErr w:type="spellEnd"/>
            <w:r w:rsidRPr="005C58A1">
              <w:rPr>
                <w:rFonts w:ascii="Times New Roman" w:hAnsi="Times New Roman"/>
                <w:sz w:val="24"/>
                <w:szCs w:val="24"/>
              </w:rPr>
              <w:t xml:space="preserve">. может быть получена в 50 случаях из 200, прибыль 75 </w:t>
            </w:r>
            <w:proofErr w:type="spellStart"/>
            <w:r w:rsidRPr="005C58A1">
              <w:rPr>
                <w:rFonts w:ascii="Times New Roman" w:hAnsi="Times New Roman"/>
                <w:sz w:val="24"/>
                <w:szCs w:val="24"/>
              </w:rPr>
              <w:t>млн.руб</w:t>
            </w:r>
            <w:proofErr w:type="spellEnd"/>
            <w:r w:rsidRPr="005C58A1">
              <w:rPr>
                <w:rFonts w:ascii="Times New Roman" w:hAnsi="Times New Roman"/>
                <w:sz w:val="24"/>
                <w:szCs w:val="24"/>
              </w:rPr>
              <w:t xml:space="preserve">. может быть получена в 120 случаях из 200, прибыль 80 </w:t>
            </w:r>
            <w:proofErr w:type="spellStart"/>
            <w:r w:rsidRPr="005C58A1">
              <w:rPr>
                <w:rFonts w:ascii="Times New Roman" w:hAnsi="Times New Roman"/>
                <w:sz w:val="24"/>
                <w:szCs w:val="24"/>
              </w:rPr>
              <w:t>млн.руб</w:t>
            </w:r>
            <w:proofErr w:type="spellEnd"/>
            <w:r w:rsidRPr="005C58A1">
              <w:rPr>
                <w:rFonts w:ascii="Times New Roman" w:hAnsi="Times New Roman"/>
                <w:sz w:val="24"/>
                <w:szCs w:val="24"/>
              </w:rPr>
              <w:t>. может быть получена в 30 случаях из 200.</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xml:space="preserve">Вариант Б: прибыль в размере 120 </w:t>
            </w:r>
            <w:proofErr w:type="spellStart"/>
            <w:r w:rsidRPr="005C58A1">
              <w:rPr>
                <w:rFonts w:ascii="Times New Roman" w:hAnsi="Times New Roman"/>
                <w:sz w:val="24"/>
                <w:szCs w:val="24"/>
              </w:rPr>
              <w:t>млн.руб</w:t>
            </w:r>
            <w:proofErr w:type="spellEnd"/>
            <w:r w:rsidRPr="005C58A1">
              <w:rPr>
                <w:rFonts w:ascii="Times New Roman" w:hAnsi="Times New Roman"/>
                <w:sz w:val="24"/>
                <w:szCs w:val="24"/>
              </w:rPr>
              <w:t xml:space="preserve">. может быть получена в 80 случаях из 250, прибыль 90 </w:t>
            </w:r>
            <w:proofErr w:type="spellStart"/>
            <w:r w:rsidRPr="005C58A1">
              <w:rPr>
                <w:rFonts w:ascii="Times New Roman" w:hAnsi="Times New Roman"/>
                <w:sz w:val="24"/>
                <w:szCs w:val="24"/>
              </w:rPr>
              <w:t>млн.руб</w:t>
            </w:r>
            <w:proofErr w:type="spellEnd"/>
            <w:r w:rsidRPr="005C58A1">
              <w:rPr>
                <w:rFonts w:ascii="Times New Roman" w:hAnsi="Times New Roman"/>
                <w:sz w:val="24"/>
                <w:szCs w:val="24"/>
              </w:rPr>
              <w:t xml:space="preserve">. может быть получена в 20 случаях из 250, прибыль 65 </w:t>
            </w:r>
            <w:proofErr w:type="spellStart"/>
            <w:r w:rsidRPr="005C58A1">
              <w:rPr>
                <w:rFonts w:ascii="Times New Roman" w:hAnsi="Times New Roman"/>
                <w:sz w:val="24"/>
                <w:szCs w:val="24"/>
              </w:rPr>
              <w:t>млн.руб</w:t>
            </w:r>
            <w:proofErr w:type="spellEnd"/>
            <w:r w:rsidRPr="005C58A1">
              <w:rPr>
                <w:rFonts w:ascii="Times New Roman" w:hAnsi="Times New Roman"/>
                <w:sz w:val="24"/>
                <w:szCs w:val="24"/>
              </w:rPr>
              <w:t>. может быть получена в 150 случаях из 250.</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xml:space="preserve">Вариант В: прибыль в размере 90 </w:t>
            </w:r>
            <w:proofErr w:type="spellStart"/>
            <w:r w:rsidRPr="005C58A1">
              <w:rPr>
                <w:rFonts w:ascii="Times New Roman" w:hAnsi="Times New Roman"/>
                <w:sz w:val="24"/>
                <w:szCs w:val="24"/>
              </w:rPr>
              <w:t>млн.руб</w:t>
            </w:r>
            <w:proofErr w:type="spellEnd"/>
            <w:r w:rsidRPr="005C58A1">
              <w:rPr>
                <w:rFonts w:ascii="Times New Roman" w:hAnsi="Times New Roman"/>
                <w:sz w:val="24"/>
                <w:szCs w:val="24"/>
              </w:rPr>
              <w:t xml:space="preserve">. может быть получена в 50 случаях из 150, прибыль 130 </w:t>
            </w:r>
            <w:proofErr w:type="spellStart"/>
            <w:r w:rsidRPr="005C58A1">
              <w:rPr>
                <w:rFonts w:ascii="Times New Roman" w:hAnsi="Times New Roman"/>
                <w:sz w:val="24"/>
                <w:szCs w:val="24"/>
              </w:rPr>
              <w:t>млн.руб</w:t>
            </w:r>
            <w:proofErr w:type="spellEnd"/>
            <w:r w:rsidRPr="005C58A1">
              <w:rPr>
                <w:rFonts w:ascii="Times New Roman" w:hAnsi="Times New Roman"/>
                <w:sz w:val="24"/>
                <w:szCs w:val="24"/>
              </w:rPr>
              <w:t xml:space="preserve">. может быть получена в 20 случаях из 150, прибыль 115 </w:t>
            </w:r>
            <w:proofErr w:type="spellStart"/>
            <w:r w:rsidRPr="005C58A1">
              <w:rPr>
                <w:rFonts w:ascii="Times New Roman" w:hAnsi="Times New Roman"/>
                <w:sz w:val="24"/>
                <w:szCs w:val="24"/>
              </w:rPr>
              <w:t>млн.руб</w:t>
            </w:r>
            <w:proofErr w:type="spellEnd"/>
            <w:r w:rsidRPr="005C58A1">
              <w:rPr>
                <w:rFonts w:ascii="Times New Roman" w:hAnsi="Times New Roman"/>
                <w:sz w:val="24"/>
                <w:szCs w:val="24"/>
              </w:rPr>
              <w:t>. может быть получена в 80 случаях из 150.</w:t>
            </w:r>
          </w:p>
          <w:p w:rsidR="00C07E29" w:rsidRPr="005C58A1" w:rsidRDefault="00C07E29" w:rsidP="005C58A1">
            <w:pPr>
              <w:tabs>
                <w:tab w:val="left" w:pos="540"/>
              </w:tabs>
              <w:spacing w:after="0" w:line="240" w:lineRule="auto"/>
              <w:contextualSpacing/>
              <w:rPr>
                <w:rFonts w:ascii="Times New Roman" w:hAnsi="Times New Roman"/>
                <w:sz w:val="24"/>
                <w:szCs w:val="24"/>
              </w:rPr>
            </w:pP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Задание: определить, какой вариант инвестирования является оптимальным с точки зрения минимизации риска.</w:t>
            </w:r>
          </w:p>
          <w:p w:rsidR="00C07E29" w:rsidRPr="005C58A1" w:rsidRDefault="00C07E29" w:rsidP="005C58A1">
            <w:pPr>
              <w:tabs>
                <w:tab w:val="left" w:pos="540"/>
              </w:tabs>
              <w:spacing w:after="0" w:line="240" w:lineRule="auto"/>
              <w:contextualSpacing/>
              <w:rPr>
                <w:rFonts w:ascii="Times New Roman" w:hAnsi="Times New Roman"/>
                <w:sz w:val="24"/>
                <w:szCs w:val="24"/>
              </w:rPr>
            </w:pPr>
          </w:p>
          <w:p w:rsidR="00C07E29" w:rsidRPr="005C58A1" w:rsidRDefault="00C07E29" w:rsidP="005C58A1">
            <w:pPr>
              <w:tabs>
                <w:tab w:val="left" w:pos="540"/>
              </w:tabs>
              <w:spacing w:after="0" w:line="240" w:lineRule="auto"/>
              <w:contextualSpacing/>
              <w:rPr>
                <w:rFonts w:ascii="Times New Roman" w:hAnsi="Times New Roman"/>
                <w:b/>
                <w:sz w:val="24"/>
                <w:szCs w:val="24"/>
              </w:rPr>
            </w:pPr>
          </w:p>
        </w:tc>
      </w:tr>
      <w:tr w:rsidR="00C07E29" w:rsidRPr="005C58A1" w:rsidTr="00534AA5">
        <w:tc>
          <w:tcPr>
            <w:tcW w:w="2269" w:type="dxa"/>
            <w:vMerge/>
            <w:noWrap/>
          </w:tcPr>
          <w:p w:rsidR="00C07E29" w:rsidRPr="005C58A1" w:rsidRDefault="00C07E29" w:rsidP="005C58A1">
            <w:pPr>
              <w:tabs>
                <w:tab w:val="left" w:pos="284"/>
              </w:tabs>
              <w:spacing w:after="0" w:line="240" w:lineRule="auto"/>
              <w:jc w:val="both"/>
              <w:textAlignment w:val="baseline"/>
              <w:rPr>
                <w:rFonts w:ascii="Times New Roman" w:hAnsi="Times New Roman"/>
                <w:sz w:val="24"/>
                <w:szCs w:val="24"/>
              </w:rPr>
            </w:pP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 xml:space="preserve">4. Демонстрирует навыки определения стратегических проблем развития гостиничного </w:t>
            </w:r>
            <w:r w:rsidRPr="005C58A1">
              <w:rPr>
                <w:rFonts w:ascii="Times New Roman" w:hAnsi="Times New Roman"/>
                <w:sz w:val="24"/>
                <w:szCs w:val="24"/>
              </w:rPr>
              <w:lastRenderedPageBreak/>
              <w:t>комплекса и разработка мер по их устранению</w:t>
            </w:r>
            <w:r w:rsidRPr="005C58A1">
              <w:rPr>
                <w:rFonts w:ascii="Times New Roman" w:hAnsi="Times New Roman"/>
                <w:sz w:val="24"/>
              </w:rPr>
              <w:t>.</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lastRenderedPageBreak/>
              <w:t xml:space="preserve">Знать – способы определения стратегических проблем развития гостиничного комплекса при разработке финансовых и инвестиционных </w:t>
            </w:r>
            <w:r w:rsidRPr="005C58A1">
              <w:rPr>
                <w:rFonts w:ascii="Times New Roman" w:hAnsi="Times New Roman"/>
                <w:sz w:val="24"/>
                <w:szCs w:val="24"/>
              </w:rPr>
              <w:lastRenderedPageBreak/>
              <w:t>решений в процессах управления стоимостью.</w:t>
            </w:r>
          </w:p>
          <w:p w:rsidR="00C07E29" w:rsidRPr="005C58A1" w:rsidRDefault="00C07E29" w:rsidP="005C58A1">
            <w:pPr>
              <w:tabs>
                <w:tab w:val="left" w:pos="540"/>
              </w:tabs>
              <w:spacing w:after="0" w:line="240" w:lineRule="auto"/>
              <w:contextualSpacing/>
              <w:rPr>
                <w:rFonts w:ascii="Times New Roman" w:hAnsi="Times New Roman"/>
                <w:sz w:val="24"/>
                <w:szCs w:val="24"/>
              </w:rPr>
            </w:pP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Уметь - использовать результаты количественного и качественного анализа информации для определения стратегических проблем развития гостиничного комплекса и разработке мер по их устранению в рамках подготовки финансовых и инвестиционных решений в процессах управления стоимостью.</w:t>
            </w:r>
          </w:p>
        </w:tc>
        <w:tc>
          <w:tcPr>
            <w:tcW w:w="6804"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lastRenderedPageBreak/>
              <w:t xml:space="preserve">Величина </w:t>
            </w:r>
            <w:proofErr w:type="spellStart"/>
            <w:r w:rsidRPr="005C58A1">
              <w:rPr>
                <w:rFonts w:ascii="Times New Roman" w:hAnsi="Times New Roman"/>
                <w:sz w:val="24"/>
                <w:szCs w:val="24"/>
              </w:rPr>
              <w:t>внеоборотных</w:t>
            </w:r>
            <w:proofErr w:type="spellEnd"/>
            <w:r w:rsidRPr="005C58A1">
              <w:rPr>
                <w:rFonts w:ascii="Times New Roman" w:hAnsi="Times New Roman"/>
                <w:sz w:val="24"/>
                <w:szCs w:val="24"/>
              </w:rPr>
              <w:t xml:space="preserve"> активов составляет 500 тыс.</w:t>
            </w:r>
            <w:r w:rsidR="005C58A1" w:rsidRPr="005C58A1">
              <w:rPr>
                <w:rFonts w:ascii="Times New Roman" w:hAnsi="Times New Roman"/>
                <w:sz w:val="24"/>
                <w:szCs w:val="24"/>
              </w:rPr>
              <w:t xml:space="preserve"> </w:t>
            </w:r>
            <w:r w:rsidRPr="005C58A1">
              <w:rPr>
                <w:rFonts w:ascii="Times New Roman" w:hAnsi="Times New Roman"/>
                <w:sz w:val="24"/>
                <w:szCs w:val="24"/>
              </w:rPr>
              <w:t>руб., оборотных активов – 700 тыс. руб. Величина собственного капитала и резервов равна 400 тыс. руб., долгосрочные обязательства отсутствуют. Определите коэффициент финансовой зависимости.</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lastRenderedPageBreak/>
              <w:t>Общий объем капитала компании составляет 60 000 тыс.</w:t>
            </w:r>
            <w:r w:rsidR="005C58A1" w:rsidRPr="005C58A1">
              <w:rPr>
                <w:rFonts w:ascii="Times New Roman" w:hAnsi="Times New Roman"/>
                <w:sz w:val="24"/>
                <w:szCs w:val="24"/>
              </w:rPr>
              <w:t xml:space="preserve"> </w:t>
            </w:r>
            <w:r w:rsidRPr="005C58A1">
              <w:rPr>
                <w:rFonts w:ascii="Times New Roman" w:hAnsi="Times New Roman"/>
                <w:sz w:val="24"/>
                <w:szCs w:val="24"/>
              </w:rPr>
              <w:t>руб. Компания имеет следующую структуру источников финансирования: 35 000 тыс.</w:t>
            </w:r>
            <w:r w:rsidR="005C58A1" w:rsidRPr="005C58A1">
              <w:rPr>
                <w:rFonts w:ascii="Times New Roman" w:hAnsi="Times New Roman"/>
                <w:sz w:val="24"/>
                <w:szCs w:val="24"/>
              </w:rPr>
              <w:t xml:space="preserve"> </w:t>
            </w:r>
            <w:r w:rsidRPr="005C58A1">
              <w:rPr>
                <w:rFonts w:ascii="Times New Roman" w:hAnsi="Times New Roman"/>
                <w:sz w:val="24"/>
                <w:szCs w:val="24"/>
              </w:rPr>
              <w:t>руб. – акционерный капитал, представленный обыкновенными акциями, 15 000 тыс.</w:t>
            </w:r>
            <w:r w:rsidR="005C58A1" w:rsidRPr="005C58A1">
              <w:rPr>
                <w:rFonts w:ascii="Times New Roman" w:hAnsi="Times New Roman"/>
                <w:sz w:val="24"/>
                <w:szCs w:val="24"/>
              </w:rPr>
              <w:t xml:space="preserve"> </w:t>
            </w:r>
            <w:r w:rsidRPr="005C58A1">
              <w:rPr>
                <w:rFonts w:ascii="Times New Roman" w:hAnsi="Times New Roman"/>
                <w:sz w:val="24"/>
                <w:szCs w:val="24"/>
              </w:rPr>
              <w:t>руб. – долгосрочные обязательства в виде облигационного займа, 10 000 тыс.</w:t>
            </w:r>
            <w:r w:rsidR="005C58A1" w:rsidRPr="005C58A1">
              <w:rPr>
                <w:rFonts w:ascii="Times New Roman" w:hAnsi="Times New Roman"/>
                <w:sz w:val="24"/>
                <w:szCs w:val="24"/>
              </w:rPr>
              <w:t xml:space="preserve"> </w:t>
            </w:r>
            <w:r w:rsidRPr="005C58A1">
              <w:rPr>
                <w:rFonts w:ascii="Times New Roman" w:hAnsi="Times New Roman"/>
                <w:sz w:val="24"/>
                <w:szCs w:val="24"/>
              </w:rPr>
              <w:t xml:space="preserve">руб. – долгосрочные кредиты. Рыночная доходность установилась на уровне 17%, </w:t>
            </w:r>
            <w:proofErr w:type="spellStart"/>
            <w:r w:rsidRPr="005C58A1">
              <w:rPr>
                <w:rFonts w:ascii="Times New Roman" w:hAnsi="Times New Roman"/>
                <w:sz w:val="24"/>
                <w:szCs w:val="24"/>
              </w:rPr>
              <w:t>безрисковая</w:t>
            </w:r>
            <w:proofErr w:type="spellEnd"/>
            <w:r w:rsidRPr="005C58A1">
              <w:rPr>
                <w:rFonts w:ascii="Times New Roman" w:hAnsi="Times New Roman"/>
                <w:sz w:val="24"/>
                <w:szCs w:val="24"/>
              </w:rPr>
              <w:t xml:space="preserve"> доходность – 8%, систематический риск компании определен в размере 0,9. Облигационный </w:t>
            </w:r>
            <w:proofErr w:type="spellStart"/>
            <w:r w:rsidRPr="005C58A1">
              <w:rPr>
                <w:rFonts w:ascii="Times New Roman" w:hAnsi="Times New Roman"/>
                <w:sz w:val="24"/>
                <w:szCs w:val="24"/>
              </w:rPr>
              <w:t>займ</w:t>
            </w:r>
            <w:proofErr w:type="spellEnd"/>
            <w:r w:rsidRPr="005C58A1">
              <w:rPr>
                <w:rFonts w:ascii="Times New Roman" w:hAnsi="Times New Roman"/>
                <w:sz w:val="24"/>
                <w:szCs w:val="24"/>
              </w:rPr>
              <w:t xml:space="preserve"> представлен 500 купонными облигациями со сроком погашения 3 года и ставкой купона 8%. Рыночная стоимость облигации составляет 12 тыс.</w:t>
            </w:r>
            <w:r w:rsidR="005C58A1" w:rsidRPr="005C58A1">
              <w:rPr>
                <w:rFonts w:ascii="Times New Roman" w:hAnsi="Times New Roman"/>
                <w:sz w:val="24"/>
                <w:szCs w:val="24"/>
              </w:rPr>
              <w:t xml:space="preserve"> </w:t>
            </w:r>
            <w:r w:rsidRPr="005C58A1">
              <w:rPr>
                <w:rFonts w:ascii="Times New Roman" w:hAnsi="Times New Roman"/>
                <w:sz w:val="24"/>
                <w:szCs w:val="24"/>
              </w:rPr>
              <w:t>руб. Ставка по долгосрочному кредиту составляет 15%. Ставка налога на прибыль равна 20%.</w:t>
            </w:r>
          </w:p>
          <w:p w:rsidR="00C07E29" w:rsidRPr="005C58A1" w:rsidRDefault="00C07E29" w:rsidP="005C58A1">
            <w:pPr>
              <w:tabs>
                <w:tab w:val="left" w:pos="540"/>
              </w:tabs>
              <w:spacing w:after="0" w:line="240" w:lineRule="auto"/>
              <w:contextualSpacing/>
              <w:rPr>
                <w:rFonts w:ascii="Times New Roman" w:hAnsi="Times New Roman"/>
                <w:b/>
                <w:sz w:val="24"/>
                <w:szCs w:val="24"/>
              </w:rPr>
            </w:pPr>
            <w:r w:rsidRPr="005C58A1">
              <w:rPr>
                <w:rFonts w:ascii="Times New Roman" w:hAnsi="Times New Roman"/>
                <w:sz w:val="24"/>
                <w:szCs w:val="24"/>
              </w:rPr>
              <w:t>Задание: определить средневзвешенную стоимость капитала (WACC) для данной компании.</w:t>
            </w:r>
          </w:p>
        </w:tc>
      </w:tr>
      <w:tr w:rsidR="00C07E29" w:rsidRPr="005C58A1" w:rsidTr="00534AA5">
        <w:tc>
          <w:tcPr>
            <w:tcW w:w="2269" w:type="dxa"/>
            <w:vMerge w:val="restart"/>
            <w:noWrap/>
          </w:tcPr>
          <w:p w:rsidR="00C07E29" w:rsidRPr="005C58A1" w:rsidRDefault="00C07E29" w:rsidP="005C58A1">
            <w:pPr>
              <w:tabs>
                <w:tab w:val="left" w:pos="284"/>
              </w:tabs>
              <w:spacing w:after="0" w:line="240" w:lineRule="auto"/>
              <w:textAlignment w:val="baseline"/>
              <w:rPr>
                <w:rFonts w:ascii="Times New Roman" w:hAnsi="Times New Roman"/>
                <w:sz w:val="24"/>
                <w:szCs w:val="24"/>
              </w:rPr>
            </w:pPr>
            <w:r w:rsidRPr="005C58A1">
              <w:rPr>
                <w:rFonts w:ascii="Times New Roman" w:hAnsi="Times New Roman"/>
                <w:sz w:val="24"/>
                <w:szCs w:val="24"/>
              </w:rPr>
              <w:lastRenderedPageBreak/>
              <w:t>Способен к организационному проектированию, управлению проектной деятельностью предприятий в индустрии гостеприимства, профессиональных девелоперских и консалтинговых компаний (ПК-2)</w:t>
            </w: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1.</w:t>
            </w:r>
            <w:r w:rsidRPr="005C58A1">
              <w:t xml:space="preserve"> </w:t>
            </w:r>
            <w:r w:rsidRPr="005C58A1">
              <w:rPr>
                <w:rFonts w:ascii="Times New Roman" w:hAnsi="Times New Roman"/>
                <w:sz w:val="24"/>
                <w:szCs w:val="24"/>
              </w:rPr>
              <w:t>Владеет методами организационной диагностики и организационного проектирования предприятий сферы гостеприимства.</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Знать – методы организационной диагностики и организационного проектирования предприятий сферы гостеприимства.</w:t>
            </w:r>
          </w:p>
          <w:p w:rsidR="00C07E29" w:rsidRPr="005C58A1" w:rsidRDefault="00C07E29" w:rsidP="005C58A1">
            <w:pPr>
              <w:tabs>
                <w:tab w:val="left" w:pos="540"/>
              </w:tabs>
              <w:spacing w:after="0" w:line="240" w:lineRule="auto"/>
              <w:contextualSpacing/>
              <w:rPr>
                <w:rFonts w:ascii="Times New Roman" w:hAnsi="Times New Roman"/>
                <w:b/>
                <w:sz w:val="24"/>
                <w:szCs w:val="24"/>
              </w:rPr>
            </w:pPr>
            <w:r w:rsidRPr="005C58A1">
              <w:rPr>
                <w:rFonts w:ascii="Times New Roman" w:hAnsi="Times New Roman"/>
                <w:sz w:val="24"/>
                <w:szCs w:val="24"/>
              </w:rPr>
              <w:t>Уметь - использовать методы организационной диагностики и организационного проектирования предприятий сферы гостеприимства</w:t>
            </w:r>
            <w:r w:rsidRPr="005C58A1">
              <w:t xml:space="preserve"> </w:t>
            </w:r>
            <w:r w:rsidRPr="005C58A1">
              <w:rPr>
                <w:rFonts w:ascii="Times New Roman" w:hAnsi="Times New Roman"/>
                <w:sz w:val="24"/>
                <w:szCs w:val="24"/>
              </w:rPr>
              <w:t>в рамках подготовки финансовых и инвестиционных решений в процессах управления стоимостью.</w:t>
            </w:r>
          </w:p>
        </w:tc>
        <w:tc>
          <w:tcPr>
            <w:tcW w:w="6804"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Определите ставку дисконтирования для оцениваемого предприятия, имея следующие данные:</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Рыночная стоимость обыкновенных акции фирмы – 250 млн. руб</w:t>
            </w:r>
            <w:r w:rsidR="005C58A1" w:rsidRPr="005C58A1">
              <w:rPr>
                <w:rFonts w:ascii="Times New Roman" w:hAnsi="Times New Roman"/>
                <w:sz w:val="24"/>
                <w:szCs w:val="24"/>
              </w:rPr>
              <w:t>.</w:t>
            </w:r>
            <w:r w:rsidRPr="005C58A1">
              <w:rPr>
                <w:rFonts w:ascii="Times New Roman" w:hAnsi="Times New Roman"/>
                <w:sz w:val="24"/>
                <w:szCs w:val="24"/>
              </w:rPr>
              <w:t>;</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Рыночная стоимость привилегированных акций – 100 млн. руб</w:t>
            </w:r>
            <w:r w:rsidR="005C58A1" w:rsidRPr="005C58A1">
              <w:rPr>
                <w:rFonts w:ascii="Times New Roman" w:hAnsi="Times New Roman"/>
                <w:sz w:val="24"/>
                <w:szCs w:val="24"/>
              </w:rPr>
              <w:t>.</w:t>
            </w:r>
            <w:r w:rsidRPr="005C58A1">
              <w:rPr>
                <w:rFonts w:ascii="Times New Roman" w:hAnsi="Times New Roman"/>
                <w:sz w:val="24"/>
                <w:szCs w:val="24"/>
              </w:rPr>
              <w:t>;</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Заемный капитал – 120 млн.</w:t>
            </w:r>
            <w:r w:rsidR="005C58A1" w:rsidRPr="005C58A1">
              <w:rPr>
                <w:rFonts w:ascii="Times New Roman" w:hAnsi="Times New Roman"/>
                <w:sz w:val="24"/>
                <w:szCs w:val="24"/>
              </w:rPr>
              <w:t xml:space="preserve"> </w:t>
            </w:r>
            <w:proofErr w:type="spellStart"/>
            <w:r w:rsidRPr="005C58A1">
              <w:rPr>
                <w:rFonts w:ascii="Times New Roman" w:hAnsi="Times New Roman"/>
                <w:sz w:val="24"/>
                <w:szCs w:val="24"/>
              </w:rPr>
              <w:t>руб</w:t>
            </w:r>
            <w:proofErr w:type="spellEnd"/>
            <w:r w:rsidRPr="005C58A1">
              <w:rPr>
                <w:rFonts w:ascii="Times New Roman" w:hAnsi="Times New Roman"/>
                <w:sz w:val="24"/>
                <w:szCs w:val="24"/>
              </w:rPr>
              <w:t>;</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Дивиденды выплачиваются в размере 30% на привилегированные</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и 22% на обыкновенные акции;</w:t>
            </w:r>
          </w:p>
          <w:p w:rsidR="00C07E29" w:rsidRPr="005C58A1" w:rsidRDefault="00C07E29" w:rsidP="005C58A1">
            <w:pPr>
              <w:tabs>
                <w:tab w:val="left" w:pos="540"/>
              </w:tabs>
              <w:spacing w:after="0" w:line="240" w:lineRule="auto"/>
              <w:contextualSpacing/>
              <w:rPr>
                <w:rFonts w:ascii="Times New Roman" w:hAnsi="Times New Roman"/>
                <w:b/>
                <w:sz w:val="24"/>
                <w:szCs w:val="24"/>
              </w:rPr>
            </w:pPr>
            <w:r w:rsidRPr="005C58A1">
              <w:rPr>
                <w:rFonts w:ascii="Times New Roman" w:hAnsi="Times New Roman"/>
                <w:sz w:val="24"/>
                <w:szCs w:val="24"/>
              </w:rPr>
              <w:t>Ставка по заемному капиталу – 20%</w:t>
            </w:r>
          </w:p>
        </w:tc>
      </w:tr>
      <w:tr w:rsidR="00C07E29" w:rsidRPr="005C58A1" w:rsidTr="00534AA5">
        <w:tc>
          <w:tcPr>
            <w:tcW w:w="2269" w:type="dxa"/>
            <w:vMerge/>
            <w:noWrap/>
          </w:tcPr>
          <w:p w:rsidR="00C07E29" w:rsidRPr="005C58A1" w:rsidRDefault="00C07E29" w:rsidP="005C58A1">
            <w:pPr>
              <w:tabs>
                <w:tab w:val="left" w:pos="284"/>
              </w:tabs>
              <w:spacing w:after="0" w:line="240" w:lineRule="auto"/>
              <w:jc w:val="both"/>
              <w:textAlignment w:val="baseline"/>
              <w:rPr>
                <w:rFonts w:ascii="Times New Roman" w:hAnsi="Times New Roman"/>
                <w:sz w:val="24"/>
                <w:szCs w:val="24"/>
              </w:rPr>
            </w:pP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2.</w:t>
            </w:r>
            <w:r w:rsidRPr="005C58A1">
              <w:t xml:space="preserve"> </w:t>
            </w:r>
            <w:r w:rsidRPr="005C58A1">
              <w:rPr>
                <w:rFonts w:ascii="Times New Roman" w:hAnsi="Times New Roman"/>
                <w:sz w:val="24"/>
                <w:szCs w:val="24"/>
              </w:rPr>
              <w:t xml:space="preserve">Демонстрирует знание общих принципов </w:t>
            </w:r>
            <w:proofErr w:type="spellStart"/>
            <w:r w:rsidRPr="005C58A1">
              <w:rPr>
                <w:rFonts w:ascii="Times New Roman" w:hAnsi="Times New Roman"/>
                <w:sz w:val="24"/>
                <w:szCs w:val="24"/>
              </w:rPr>
              <w:t>девелопмента</w:t>
            </w:r>
            <w:proofErr w:type="spellEnd"/>
            <w:r w:rsidRPr="005C58A1">
              <w:rPr>
                <w:rFonts w:ascii="Times New Roman" w:hAnsi="Times New Roman"/>
                <w:sz w:val="24"/>
                <w:szCs w:val="24"/>
              </w:rPr>
              <w:t xml:space="preserve"> </w:t>
            </w:r>
            <w:r w:rsidRPr="005C58A1">
              <w:rPr>
                <w:rFonts w:ascii="Times New Roman" w:hAnsi="Times New Roman"/>
                <w:sz w:val="24"/>
                <w:szCs w:val="24"/>
              </w:rPr>
              <w:lastRenderedPageBreak/>
              <w:t>недвижимости и его основных аспектов применительно к индустрии гостеприимства.</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lastRenderedPageBreak/>
              <w:t xml:space="preserve">Знать – общие принципы </w:t>
            </w:r>
            <w:proofErr w:type="spellStart"/>
            <w:r w:rsidRPr="005C58A1">
              <w:rPr>
                <w:rFonts w:ascii="Times New Roman" w:hAnsi="Times New Roman"/>
                <w:sz w:val="24"/>
                <w:szCs w:val="24"/>
              </w:rPr>
              <w:t>девелопмента</w:t>
            </w:r>
            <w:proofErr w:type="spellEnd"/>
            <w:r w:rsidRPr="005C58A1">
              <w:rPr>
                <w:rFonts w:ascii="Times New Roman" w:hAnsi="Times New Roman"/>
                <w:sz w:val="24"/>
                <w:szCs w:val="24"/>
              </w:rPr>
              <w:t xml:space="preserve"> недвижимости и его основных аспектов </w:t>
            </w:r>
            <w:r w:rsidRPr="005C58A1">
              <w:rPr>
                <w:rFonts w:ascii="Times New Roman" w:hAnsi="Times New Roman"/>
                <w:sz w:val="24"/>
                <w:szCs w:val="24"/>
              </w:rPr>
              <w:lastRenderedPageBreak/>
              <w:t>применительно к индустрии гостеприимства.</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xml:space="preserve">Уметь - использовать общие принципы </w:t>
            </w:r>
            <w:proofErr w:type="spellStart"/>
            <w:r w:rsidRPr="005C58A1">
              <w:rPr>
                <w:rFonts w:ascii="Times New Roman" w:hAnsi="Times New Roman"/>
                <w:sz w:val="24"/>
                <w:szCs w:val="24"/>
              </w:rPr>
              <w:t>девелопмента</w:t>
            </w:r>
            <w:proofErr w:type="spellEnd"/>
            <w:r w:rsidRPr="005C58A1">
              <w:rPr>
                <w:rFonts w:ascii="Times New Roman" w:hAnsi="Times New Roman"/>
                <w:sz w:val="24"/>
                <w:szCs w:val="24"/>
              </w:rPr>
              <w:t xml:space="preserve"> недвижимости и его основных аспектов применительно к индустрии гостеприимства </w:t>
            </w:r>
            <w:proofErr w:type="spellStart"/>
            <w:r w:rsidRPr="005C58A1">
              <w:rPr>
                <w:rFonts w:ascii="Times New Roman" w:hAnsi="Times New Roman"/>
                <w:sz w:val="24"/>
                <w:szCs w:val="24"/>
              </w:rPr>
              <w:t>гостеприимства</w:t>
            </w:r>
            <w:proofErr w:type="spellEnd"/>
            <w:r w:rsidRPr="005C58A1">
              <w:rPr>
                <w:rFonts w:ascii="Times New Roman" w:hAnsi="Times New Roman"/>
                <w:sz w:val="24"/>
                <w:szCs w:val="24"/>
              </w:rPr>
              <w:t xml:space="preserve"> в рамках подготовки финансовых и инвестиционных решений в процессах управления стоимостью.</w:t>
            </w:r>
          </w:p>
        </w:tc>
        <w:tc>
          <w:tcPr>
            <w:tcW w:w="6804" w:type="dxa"/>
            <w:noWrap/>
          </w:tcPr>
          <w:tbl>
            <w:tblPr>
              <w:tblW w:w="13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9"/>
            </w:tblGrid>
            <w:tr w:rsidR="00C07E29" w:rsidRPr="005C58A1" w:rsidTr="00534AA5">
              <w:tc>
                <w:tcPr>
                  <w:tcW w:w="13639" w:type="dxa"/>
                </w:tcPr>
                <w:p w:rsidR="00C07E29" w:rsidRPr="005C58A1" w:rsidRDefault="00C07E29" w:rsidP="005C58A1">
                  <w:pPr>
                    <w:tabs>
                      <w:tab w:val="left" w:pos="540"/>
                    </w:tabs>
                    <w:spacing w:after="0" w:line="240" w:lineRule="auto"/>
                    <w:contextualSpacing/>
                    <w:rPr>
                      <w:rFonts w:ascii="Times New Roman" w:hAnsi="Times New Roman"/>
                      <w:b/>
                      <w:sz w:val="16"/>
                      <w:szCs w:val="16"/>
                    </w:rPr>
                  </w:pPr>
                  <w:r w:rsidRPr="005C58A1">
                    <w:rPr>
                      <w:rFonts w:ascii="Times New Roman" w:hAnsi="Times New Roman"/>
                      <w:b/>
                      <w:sz w:val="16"/>
                      <w:szCs w:val="16"/>
                    </w:rPr>
                    <w:lastRenderedPageBreak/>
                    <w:t>Инвестор проводит анализ объекта собственности на вопрос его приобретения. Опираясь на динамику EVA (экономической добавленной стоимости) сделайте вывод о целесообразности покупки (при расчете ROI в знаменателе следует использовать величину инвестированного капитала).</w:t>
                  </w:r>
                </w:p>
                <w:p w:rsidR="00C07E29" w:rsidRPr="005C58A1" w:rsidRDefault="00C07E29" w:rsidP="005C58A1">
                  <w:pPr>
                    <w:tabs>
                      <w:tab w:val="left" w:pos="540"/>
                    </w:tabs>
                    <w:spacing w:after="0" w:line="240" w:lineRule="auto"/>
                    <w:contextualSpacing/>
                    <w:rPr>
                      <w:rFonts w:ascii="Times New Roman" w:hAnsi="Times New Roman"/>
                      <w:b/>
                      <w:sz w:val="16"/>
                      <w:szCs w:val="16"/>
                    </w:rPr>
                  </w:pPr>
                  <w:r w:rsidRPr="005C58A1">
                    <w:rPr>
                      <w:rFonts w:ascii="Times New Roman" w:hAnsi="Times New Roman"/>
                      <w:b/>
                      <w:sz w:val="16"/>
                      <w:szCs w:val="16"/>
                    </w:rPr>
                    <w:t>Исходные данные</w:t>
                  </w:r>
                </w:p>
                <w:tbl>
                  <w:tblPr>
                    <w:tblW w:w="6332" w:type="dxa"/>
                    <w:tblInd w:w="250" w:type="dxa"/>
                    <w:tblLayout w:type="fixed"/>
                    <w:tblLook w:val="04A0" w:firstRow="1" w:lastRow="0" w:firstColumn="1" w:lastColumn="0" w:noHBand="0" w:noVBand="1"/>
                  </w:tblPr>
                  <w:tblGrid>
                    <w:gridCol w:w="3218"/>
                    <w:gridCol w:w="1233"/>
                    <w:gridCol w:w="1009"/>
                    <w:gridCol w:w="872"/>
                  </w:tblGrid>
                  <w:tr w:rsidR="00C07E29" w:rsidRPr="005C58A1" w:rsidTr="00534AA5">
                    <w:trPr>
                      <w:trHeight w:val="181"/>
                    </w:trPr>
                    <w:tc>
                      <w:tcPr>
                        <w:tcW w:w="3218"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Показатели </w:t>
                        </w:r>
                      </w:p>
                    </w:tc>
                    <w:tc>
                      <w:tcPr>
                        <w:tcW w:w="1233"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2021</w:t>
                        </w:r>
                      </w:p>
                    </w:tc>
                    <w:tc>
                      <w:tcPr>
                        <w:tcW w:w="1009"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2022</w:t>
                        </w:r>
                      </w:p>
                    </w:tc>
                    <w:tc>
                      <w:tcPr>
                        <w:tcW w:w="872"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2023</w:t>
                        </w:r>
                      </w:p>
                    </w:tc>
                  </w:tr>
                  <w:tr w:rsidR="00C07E29" w:rsidRPr="005C58A1" w:rsidTr="00534AA5">
                    <w:trPr>
                      <w:trHeight w:val="181"/>
                    </w:trPr>
                    <w:tc>
                      <w:tcPr>
                        <w:tcW w:w="3218"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Выручка, тыс. руб. </w:t>
                        </w:r>
                      </w:p>
                    </w:tc>
                    <w:tc>
                      <w:tcPr>
                        <w:tcW w:w="1233"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7 000</w:t>
                        </w:r>
                      </w:p>
                    </w:tc>
                    <w:tc>
                      <w:tcPr>
                        <w:tcW w:w="1009"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7 200</w:t>
                        </w:r>
                      </w:p>
                    </w:tc>
                    <w:tc>
                      <w:tcPr>
                        <w:tcW w:w="872"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7 400</w:t>
                        </w:r>
                      </w:p>
                    </w:tc>
                  </w:tr>
                  <w:tr w:rsidR="00C07E29" w:rsidRPr="005C58A1" w:rsidTr="00534AA5">
                    <w:trPr>
                      <w:trHeight w:val="161"/>
                    </w:trPr>
                    <w:tc>
                      <w:tcPr>
                        <w:tcW w:w="3218"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Валовые издержки, руб. </w:t>
                        </w:r>
                      </w:p>
                    </w:tc>
                    <w:tc>
                      <w:tcPr>
                        <w:tcW w:w="1233"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2 000</w:t>
                        </w:r>
                      </w:p>
                    </w:tc>
                    <w:tc>
                      <w:tcPr>
                        <w:tcW w:w="1009"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2 300</w:t>
                        </w:r>
                      </w:p>
                    </w:tc>
                    <w:tc>
                      <w:tcPr>
                        <w:tcW w:w="872"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2 800</w:t>
                        </w:r>
                      </w:p>
                    </w:tc>
                  </w:tr>
                  <w:tr w:rsidR="00C07E29" w:rsidRPr="005C58A1" w:rsidTr="00534AA5">
                    <w:trPr>
                      <w:trHeight w:val="181"/>
                    </w:trPr>
                    <w:tc>
                      <w:tcPr>
                        <w:tcW w:w="3218"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Налог на прибыль, % </w:t>
                        </w:r>
                      </w:p>
                    </w:tc>
                    <w:tc>
                      <w:tcPr>
                        <w:tcW w:w="1233"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24</w:t>
                        </w:r>
                      </w:p>
                    </w:tc>
                    <w:tc>
                      <w:tcPr>
                        <w:tcW w:w="1009"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24</w:t>
                        </w:r>
                      </w:p>
                    </w:tc>
                    <w:tc>
                      <w:tcPr>
                        <w:tcW w:w="872"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24</w:t>
                        </w:r>
                      </w:p>
                    </w:tc>
                  </w:tr>
                  <w:tr w:rsidR="00C07E29" w:rsidRPr="005C58A1" w:rsidTr="00534AA5">
                    <w:trPr>
                      <w:trHeight w:val="181"/>
                    </w:trPr>
                    <w:tc>
                      <w:tcPr>
                        <w:tcW w:w="3218"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lastRenderedPageBreak/>
                          <w:t>Величина инвестированного капитала </w:t>
                        </w:r>
                      </w:p>
                    </w:tc>
                    <w:tc>
                      <w:tcPr>
                        <w:tcW w:w="1233"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4 000</w:t>
                        </w:r>
                      </w:p>
                    </w:tc>
                    <w:tc>
                      <w:tcPr>
                        <w:tcW w:w="1009"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4 400</w:t>
                        </w:r>
                      </w:p>
                    </w:tc>
                    <w:tc>
                      <w:tcPr>
                        <w:tcW w:w="872"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4 400</w:t>
                        </w:r>
                      </w:p>
                    </w:tc>
                  </w:tr>
                  <w:tr w:rsidR="00C07E29" w:rsidRPr="005C58A1" w:rsidTr="00534AA5">
                    <w:trPr>
                      <w:trHeight w:val="543"/>
                    </w:trPr>
                    <w:tc>
                      <w:tcPr>
                        <w:tcW w:w="3218"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Удельный вес собственных средств в структуре капитала, % </w:t>
                        </w:r>
                      </w:p>
                    </w:tc>
                    <w:tc>
                      <w:tcPr>
                        <w:tcW w:w="1233"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50</w:t>
                        </w:r>
                      </w:p>
                    </w:tc>
                    <w:tc>
                      <w:tcPr>
                        <w:tcW w:w="1009"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65</w:t>
                        </w:r>
                      </w:p>
                    </w:tc>
                    <w:tc>
                      <w:tcPr>
                        <w:tcW w:w="872"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70</w:t>
                        </w:r>
                      </w:p>
                    </w:tc>
                  </w:tr>
                  <w:tr w:rsidR="00C07E29" w:rsidRPr="005C58A1" w:rsidTr="00534AA5">
                    <w:trPr>
                      <w:trHeight w:val="181"/>
                    </w:trPr>
                    <w:tc>
                      <w:tcPr>
                        <w:tcW w:w="3218"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Удельный вес заемных средств в структуре капитала, % </w:t>
                        </w:r>
                      </w:p>
                    </w:tc>
                    <w:tc>
                      <w:tcPr>
                        <w:tcW w:w="1233"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50</w:t>
                        </w:r>
                      </w:p>
                    </w:tc>
                    <w:tc>
                      <w:tcPr>
                        <w:tcW w:w="1009"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35</w:t>
                        </w:r>
                      </w:p>
                    </w:tc>
                    <w:tc>
                      <w:tcPr>
                        <w:tcW w:w="872"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30</w:t>
                        </w:r>
                      </w:p>
                    </w:tc>
                  </w:tr>
                  <w:tr w:rsidR="00C07E29" w:rsidRPr="005C58A1" w:rsidTr="00534AA5">
                    <w:trPr>
                      <w:trHeight w:val="181"/>
                    </w:trPr>
                    <w:tc>
                      <w:tcPr>
                        <w:tcW w:w="3218"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Процентная ставка по кредиту, % </w:t>
                        </w:r>
                      </w:p>
                    </w:tc>
                    <w:tc>
                      <w:tcPr>
                        <w:tcW w:w="1233"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12</w:t>
                        </w:r>
                      </w:p>
                    </w:tc>
                    <w:tc>
                      <w:tcPr>
                        <w:tcW w:w="1009"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15</w:t>
                        </w:r>
                      </w:p>
                    </w:tc>
                    <w:tc>
                      <w:tcPr>
                        <w:tcW w:w="872"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18</w:t>
                        </w:r>
                      </w:p>
                    </w:tc>
                  </w:tr>
                  <w:tr w:rsidR="00C07E29" w:rsidRPr="005C58A1" w:rsidTr="00534AA5">
                    <w:trPr>
                      <w:trHeight w:val="577"/>
                    </w:trPr>
                    <w:tc>
                      <w:tcPr>
                        <w:tcW w:w="3218" w:type="dxa"/>
                        <w:hideMark/>
                      </w:tcPr>
                      <w:p w:rsidR="00C07E29" w:rsidRPr="005C58A1" w:rsidRDefault="00C07E29" w:rsidP="00534AA5">
                        <w:pPr>
                          <w:spacing w:after="0" w:line="240" w:lineRule="auto"/>
                          <w:ind w:left="-4"/>
                          <w:rPr>
                            <w:rFonts w:ascii="Times New Roman" w:eastAsia="Times New Roman" w:hAnsi="Times New Roman"/>
                            <w:sz w:val="16"/>
                            <w:szCs w:val="16"/>
                          </w:rPr>
                        </w:pPr>
                        <w:r w:rsidRPr="005C58A1">
                          <w:rPr>
                            <w:rFonts w:ascii="Times New Roman" w:eastAsia="Times New Roman" w:hAnsi="Times New Roman"/>
                            <w:sz w:val="16"/>
                            <w:szCs w:val="16"/>
                          </w:rPr>
                          <w:t>Величина дивидендов на одну акцию, руб. </w:t>
                        </w:r>
                      </w:p>
                    </w:tc>
                    <w:tc>
                      <w:tcPr>
                        <w:tcW w:w="1233"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300</w:t>
                        </w:r>
                      </w:p>
                    </w:tc>
                    <w:tc>
                      <w:tcPr>
                        <w:tcW w:w="1009"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300</w:t>
                        </w:r>
                      </w:p>
                    </w:tc>
                    <w:tc>
                      <w:tcPr>
                        <w:tcW w:w="872"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300</w:t>
                        </w:r>
                      </w:p>
                    </w:tc>
                  </w:tr>
                  <w:tr w:rsidR="00C07E29" w:rsidRPr="005C58A1" w:rsidTr="00534AA5">
                    <w:trPr>
                      <w:trHeight w:val="469"/>
                    </w:trPr>
                    <w:tc>
                      <w:tcPr>
                        <w:tcW w:w="3218"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Разность между эмиссионной стоимостью одной акции и затратами на ее выпуск, руб.</w:t>
                        </w:r>
                      </w:p>
                    </w:tc>
                    <w:tc>
                      <w:tcPr>
                        <w:tcW w:w="1233"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200</w:t>
                        </w:r>
                      </w:p>
                    </w:tc>
                    <w:tc>
                      <w:tcPr>
                        <w:tcW w:w="1009"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200</w:t>
                        </w:r>
                      </w:p>
                    </w:tc>
                    <w:tc>
                      <w:tcPr>
                        <w:tcW w:w="872" w:type="dxa"/>
                        <w:hideMark/>
                      </w:tcPr>
                      <w:p w:rsidR="00C07E29" w:rsidRPr="005C58A1" w:rsidRDefault="00C07E29" w:rsidP="005C58A1">
                        <w:pPr>
                          <w:spacing w:after="0" w:line="240" w:lineRule="auto"/>
                          <w:rPr>
                            <w:rFonts w:ascii="Times New Roman" w:eastAsia="Times New Roman" w:hAnsi="Times New Roman"/>
                            <w:sz w:val="16"/>
                            <w:szCs w:val="16"/>
                          </w:rPr>
                        </w:pPr>
                        <w:r w:rsidRPr="005C58A1">
                          <w:rPr>
                            <w:rFonts w:ascii="Times New Roman" w:eastAsia="Times New Roman" w:hAnsi="Times New Roman"/>
                            <w:sz w:val="16"/>
                            <w:szCs w:val="16"/>
                          </w:rPr>
                          <w:t>200</w:t>
                        </w:r>
                      </w:p>
                    </w:tc>
                  </w:tr>
                </w:tbl>
                <w:p w:rsidR="00C07E29" w:rsidRPr="005C58A1" w:rsidRDefault="00C07E29" w:rsidP="005C58A1">
                  <w:pPr>
                    <w:tabs>
                      <w:tab w:val="left" w:pos="540"/>
                    </w:tabs>
                    <w:spacing w:after="0" w:line="240" w:lineRule="auto"/>
                    <w:contextualSpacing/>
                    <w:rPr>
                      <w:rFonts w:ascii="Times New Roman" w:hAnsi="Times New Roman"/>
                      <w:b/>
                      <w:sz w:val="16"/>
                      <w:szCs w:val="16"/>
                    </w:rPr>
                  </w:pPr>
                </w:p>
              </w:tc>
            </w:tr>
          </w:tbl>
          <w:p w:rsidR="00C07E29" w:rsidRPr="005C58A1" w:rsidRDefault="00C07E29" w:rsidP="005C58A1">
            <w:pPr>
              <w:tabs>
                <w:tab w:val="left" w:pos="540"/>
              </w:tabs>
              <w:spacing w:after="0" w:line="240" w:lineRule="auto"/>
              <w:contextualSpacing/>
              <w:rPr>
                <w:rFonts w:ascii="Times New Roman" w:hAnsi="Times New Roman"/>
                <w:b/>
                <w:sz w:val="16"/>
                <w:szCs w:val="16"/>
              </w:rPr>
            </w:pPr>
          </w:p>
        </w:tc>
      </w:tr>
      <w:tr w:rsidR="00C07E29" w:rsidRPr="005C58A1" w:rsidTr="00534AA5">
        <w:tc>
          <w:tcPr>
            <w:tcW w:w="2269" w:type="dxa"/>
            <w:vMerge/>
            <w:noWrap/>
          </w:tcPr>
          <w:p w:rsidR="00C07E29" w:rsidRPr="005C58A1" w:rsidRDefault="00C07E29" w:rsidP="005C58A1">
            <w:pPr>
              <w:tabs>
                <w:tab w:val="left" w:pos="284"/>
              </w:tabs>
              <w:spacing w:after="0" w:line="240" w:lineRule="auto"/>
              <w:jc w:val="both"/>
              <w:textAlignment w:val="baseline"/>
              <w:rPr>
                <w:rFonts w:ascii="Times New Roman" w:hAnsi="Times New Roman"/>
                <w:sz w:val="24"/>
                <w:szCs w:val="24"/>
              </w:rPr>
            </w:pP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3.</w:t>
            </w:r>
            <w:r w:rsidRPr="005C58A1">
              <w:t xml:space="preserve"> </w:t>
            </w:r>
            <w:r w:rsidRPr="005C58A1">
              <w:rPr>
                <w:rFonts w:ascii="Times New Roman" w:hAnsi="Times New Roman"/>
                <w:sz w:val="24"/>
                <w:szCs w:val="24"/>
              </w:rPr>
              <w:t>Разрабатывает направления реструктуризации (</w:t>
            </w:r>
            <w:proofErr w:type="spellStart"/>
            <w:r w:rsidRPr="005C58A1">
              <w:rPr>
                <w:rFonts w:ascii="Times New Roman" w:hAnsi="Times New Roman"/>
                <w:sz w:val="24"/>
                <w:szCs w:val="24"/>
              </w:rPr>
              <w:t>ребрендинга</w:t>
            </w:r>
            <w:proofErr w:type="spellEnd"/>
            <w:r w:rsidRPr="005C58A1">
              <w:rPr>
                <w:rFonts w:ascii="Times New Roman" w:hAnsi="Times New Roman"/>
                <w:sz w:val="24"/>
                <w:szCs w:val="24"/>
              </w:rPr>
              <w:t xml:space="preserve">, </w:t>
            </w:r>
            <w:proofErr w:type="spellStart"/>
            <w:r w:rsidRPr="005C58A1">
              <w:rPr>
                <w:rFonts w:ascii="Times New Roman" w:hAnsi="Times New Roman"/>
                <w:sz w:val="24"/>
                <w:szCs w:val="24"/>
              </w:rPr>
              <w:t>редевелопмента</w:t>
            </w:r>
            <w:proofErr w:type="spellEnd"/>
            <w:r w:rsidRPr="005C58A1">
              <w:rPr>
                <w:rFonts w:ascii="Times New Roman" w:hAnsi="Times New Roman"/>
                <w:sz w:val="24"/>
                <w:szCs w:val="24"/>
              </w:rPr>
              <w:t>) деятельности предприятий сферы гостеприимства, готовит необходимую для их реализации проектную документацию.</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Знать – направления реструктуризации (</w:t>
            </w:r>
            <w:proofErr w:type="spellStart"/>
            <w:r w:rsidRPr="005C58A1">
              <w:rPr>
                <w:rFonts w:ascii="Times New Roman" w:hAnsi="Times New Roman"/>
                <w:sz w:val="24"/>
                <w:szCs w:val="24"/>
              </w:rPr>
              <w:t>ребрендинга</w:t>
            </w:r>
            <w:proofErr w:type="spellEnd"/>
            <w:r w:rsidRPr="005C58A1">
              <w:rPr>
                <w:rFonts w:ascii="Times New Roman" w:hAnsi="Times New Roman"/>
                <w:sz w:val="24"/>
                <w:szCs w:val="24"/>
              </w:rPr>
              <w:t xml:space="preserve">, </w:t>
            </w:r>
            <w:proofErr w:type="spellStart"/>
            <w:r w:rsidRPr="005C58A1">
              <w:rPr>
                <w:rFonts w:ascii="Times New Roman" w:hAnsi="Times New Roman"/>
                <w:sz w:val="24"/>
                <w:szCs w:val="24"/>
              </w:rPr>
              <w:t>редевелопмента</w:t>
            </w:r>
            <w:proofErr w:type="spellEnd"/>
            <w:r w:rsidRPr="005C58A1">
              <w:rPr>
                <w:rFonts w:ascii="Times New Roman" w:hAnsi="Times New Roman"/>
                <w:sz w:val="24"/>
                <w:szCs w:val="24"/>
              </w:rPr>
              <w:t>) деятельности предприятий сферы гостеприимства, готовит необходимую для их реализации проектную документацию в процессах управления стоимостью.</w:t>
            </w:r>
          </w:p>
          <w:p w:rsidR="00C07E29" w:rsidRPr="005C58A1" w:rsidRDefault="00C07E29" w:rsidP="005C58A1">
            <w:pPr>
              <w:tabs>
                <w:tab w:val="left" w:pos="540"/>
              </w:tabs>
              <w:spacing w:after="0" w:line="240" w:lineRule="auto"/>
              <w:contextualSpacing/>
              <w:rPr>
                <w:rFonts w:ascii="Times New Roman" w:hAnsi="Times New Roman"/>
                <w:sz w:val="24"/>
                <w:szCs w:val="24"/>
              </w:rPr>
            </w:pP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xml:space="preserve">Уметь - использовать результаты количественного и качественного анализа информации для определения стратегических проблем развития гостиничного комплекса и разработке мер по их устранению в рамках подготовки финансовых и инвестиционных решений в </w:t>
            </w:r>
            <w:r w:rsidRPr="005C58A1">
              <w:rPr>
                <w:rFonts w:ascii="Times New Roman" w:hAnsi="Times New Roman"/>
                <w:sz w:val="24"/>
                <w:szCs w:val="24"/>
              </w:rPr>
              <w:lastRenderedPageBreak/>
              <w:t>процессах управления стоимостью.</w:t>
            </w:r>
          </w:p>
        </w:tc>
        <w:tc>
          <w:tcPr>
            <w:tcW w:w="6804" w:type="dxa"/>
            <w:noWrap/>
          </w:tcPr>
          <w:p w:rsidR="00C07E29" w:rsidRPr="005C58A1" w:rsidRDefault="00C07E29" w:rsidP="005C58A1">
            <w:pPr>
              <w:spacing w:before="120" w:after="120" w:line="240" w:lineRule="auto"/>
              <w:jc w:val="both"/>
              <w:rPr>
                <w:rFonts w:ascii="Times New Roman" w:hAnsi="Times New Roman"/>
                <w:sz w:val="24"/>
                <w:szCs w:val="24"/>
              </w:rPr>
            </w:pPr>
            <w:r w:rsidRPr="005C58A1">
              <w:rPr>
                <w:rFonts w:ascii="Times New Roman" w:hAnsi="Times New Roman"/>
                <w:sz w:val="24"/>
                <w:szCs w:val="24"/>
              </w:rPr>
              <w:lastRenderedPageBreak/>
              <w:t xml:space="preserve">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и к 11 году составят 0%. Рентабельность продаж (до уплаты налогов) в ближайшие шесть лет составит 10%, а в период с седьмого по десятый год — 9%. Номинальная налоговая ставка равна 20%.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компании составляет 2% от выручки. Инвестированный капитал в базовом году равен 9,5 млн. </w:t>
            </w:r>
            <w:r w:rsidR="005C58A1" w:rsidRPr="005C58A1">
              <w:rPr>
                <w:rFonts w:ascii="Times New Roman" w:hAnsi="Times New Roman"/>
                <w:sz w:val="24"/>
                <w:szCs w:val="24"/>
              </w:rPr>
              <w:t>у.е.</w:t>
            </w:r>
            <w:r w:rsidRPr="005C58A1">
              <w:rPr>
                <w:rFonts w:ascii="Times New Roman" w:hAnsi="Times New Roman"/>
                <w:sz w:val="24"/>
                <w:szCs w:val="24"/>
              </w:rPr>
              <w:t xml:space="preserve"> Средневзвешенная стоимость капитала в ближайшие десять лет будет равняться 10%. Определите стоимость компании при расчете с помощью показателя ЕVА.</w:t>
            </w:r>
          </w:p>
          <w:p w:rsidR="00C07E29" w:rsidRPr="005C58A1" w:rsidRDefault="00C07E29" w:rsidP="005C58A1">
            <w:pPr>
              <w:spacing w:before="120" w:after="120" w:line="240" w:lineRule="auto"/>
              <w:jc w:val="both"/>
              <w:rPr>
                <w:rFonts w:ascii="Times New Roman" w:hAnsi="Times New Roman"/>
                <w:sz w:val="24"/>
                <w:szCs w:val="24"/>
              </w:rPr>
            </w:pPr>
            <w:r w:rsidRPr="005C58A1">
              <w:rPr>
                <w:rFonts w:ascii="Times New Roman" w:hAnsi="Times New Roman"/>
                <w:sz w:val="24"/>
                <w:szCs w:val="24"/>
              </w:rPr>
              <w:t xml:space="preserve">Долгосрочный темп роста экономики России для предприятий рассматриваемой отрасли составляет 1%; </w:t>
            </w:r>
          </w:p>
          <w:p w:rsidR="00C07E29" w:rsidRPr="005C58A1" w:rsidRDefault="00C07E29" w:rsidP="005C58A1">
            <w:pPr>
              <w:spacing w:before="120" w:after="120" w:line="240" w:lineRule="auto"/>
              <w:jc w:val="both"/>
              <w:rPr>
                <w:rFonts w:ascii="Times New Roman" w:hAnsi="Times New Roman"/>
                <w:sz w:val="24"/>
                <w:szCs w:val="24"/>
              </w:rPr>
            </w:pPr>
            <w:proofErr w:type="spellStart"/>
            <w:r w:rsidRPr="005C58A1">
              <w:rPr>
                <w:rFonts w:ascii="Times New Roman" w:hAnsi="Times New Roman"/>
                <w:sz w:val="24"/>
                <w:szCs w:val="24"/>
              </w:rPr>
              <w:lastRenderedPageBreak/>
              <w:t>Безрисковая</w:t>
            </w:r>
            <w:proofErr w:type="spellEnd"/>
            <w:r w:rsidRPr="005C58A1">
              <w:rPr>
                <w:rFonts w:ascii="Times New Roman" w:hAnsi="Times New Roman"/>
                <w:sz w:val="24"/>
                <w:szCs w:val="24"/>
              </w:rPr>
              <w:t xml:space="preserve"> ставка равна 9%, среднерыночная доходность равна 16,5%, коэффициент бета для «Кс» равен 1,8, премия за риск инвестирования в «Кс» равна 4,5%, премия за размер для «Кс» равна 3%. Стоимость привлечения совокупной задолженности для «Кс» составила 14,5%. Все данные указаны по состоянию на 01.01.2024г.</w:t>
            </w:r>
          </w:p>
          <w:p w:rsidR="00C07E29" w:rsidRPr="005C58A1" w:rsidRDefault="00C07E29" w:rsidP="005C58A1">
            <w:pPr>
              <w:tabs>
                <w:tab w:val="left" w:pos="540"/>
              </w:tabs>
              <w:spacing w:after="0" w:line="240" w:lineRule="auto"/>
              <w:contextualSpacing/>
              <w:rPr>
                <w:rFonts w:ascii="Times New Roman" w:hAnsi="Times New Roman"/>
                <w:b/>
                <w:sz w:val="24"/>
                <w:szCs w:val="24"/>
              </w:rPr>
            </w:pPr>
            <w:r w:rsidRPr="005C58A1">
              <w:rPr>
                <w:rFonts w:ascii="Times New Roman" w:hAnsi="Times New Roman"/>
                <w:sz w:val="24"/>
                <w:szCs w:val="24"/>
              </w:rPr>
              <w:t>Рассчитать стоимость объекта оценки.</w:t>
            </w:r>
          </w:p>
        </w:tc>
      </w:tr>
      <w:tr w:rsidR="00C07E29" w:rsidRPr="005C58A1" w:rsidTr="00534AA5">
        <w:tc>
          <w:tcPr>
            <w:tcW w:w="2269" w:type="dxa"/>
            <w:vMerge/>
            <w:noWrap/>
          </w:tcPr>
          <w:p w:rsidR="00C07E29" w:rsidRPr="005C58A1" w:rsidRDefault="00C07E29" w:rsidP="005C58A1">
            <w:pPr>
              <w:tabs>
                <w:tab w:val="left" w:pos="284"/>
              </w:tabs>
              <w:spacing w:after="0" w:line="240" w:lineRule="auto"/>
              <w:jc w:val="both"/>
              <w:textAlignment w:val="baseline"/>
              <w:rPr>
                <w:rFonts w:ascii="Times New Roman" w:hAnsi="Times New Roman"/>
                <w:sz w:val="24"/>
                <w:szCs w:val="24"/>
              </w:rPr>
            </w:pP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4. Контролирует процесс внедрения изменений, проводит оценку эффективности и аудит существующих и новых гостиничных проектов.</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Знать – механизм контроля процесса внедрения изменений, проведения оценки эффективности и аудита существующих и новых гостиничных проектов</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Уметь – осуществлять контроль процесса внедрения изменений, проведения оценки эффективности и аудита существующих и новых гостиничных проектов</w:t>
            </w:r>
          </w:p>
        </w:tc>
        <w:tc>
          <w:tcPr>
            <w:tcW w:w="6804"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Известны следующие данные о финансовых результатах деятельности компании в 2021 году:</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Операционная прибыль компании (EBIT) составила 2 800 млн. руб.;</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Амортизационные отчисления - 250 млн. руб.;</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Капитальные затраты компании составили 900 млн. руб.;</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xml:space="preserve">Потребность в чистом оборотном капитале компании составила 2019 году 650 млн. </w:t>
            </w:r>
            <w:proofErr w:type="spellStart"/>
            <w:r w:rsidRPr="005C58A1">
              <w:rPr>
                <w:rFonts w:ascii="Times New Roman" w:hAnsi="Times New Roman"/>
                <w:sz w:val="24"/>
                <w:szCs w:val="24"/>
              </w:rPr>
              <w:t>руб</w:t>
            </w:r>
            <w:proofErr w:type="spellEnd"/>
            <w:r w:rsidRPr="005C58A1">
              <w:rPr>
                <w:rFonts w:ascii="Times New Roman" w:hAnsi="Times New Roman"/>
                <w:sz w:val="24"/>
                <w:szCs w:val="24"/>
              </w:rPr>
              <w:t xml:space="preserve"> (в предыдущем 2020 году составляла 600 млн. руб.).;</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Средневзвешенная цена капитала компании (WACC) – 15%.</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xml:space="preserve">На 2022 год запланирован темп роста выручки, прибыли, капитальных затрат, потребности в чистом оборотном капитале и амортизационных отчислений в размере 2%, а в 2022 году – 4%. По прогнозам в дальнейшем темпы роста стабилизируются и установятся на уровне 3% в год. Ставка налога на прибыль – 20%. </w:t>
            </w:r>
          </w:p>
          <w:p w:rsidR="00C07E29" w:rsidRPr="005C58A1" w:rsidRDefault="00C07E29" w:rsidP="005C58A1">
            <w:pPr>
              <w:tabs>
                <w:tab w:val="left" w:pos="540"/>
              </w:tabs>
              <w:spacing w:after="0" w:line="240" w:lineRule="auto"/>
              <w:contextualSpacing/>
              <w:rPr>
                <w:rFonts w:ascii="Times New Roman" w:hAnsi="Times New Roman"/>
                <w:sz w:val="24"/>
                <w:szCs w:val="24"/>
              </w:rPr>
            </w:pP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Задание: определите фундаментальную стоимость компании на начало 2022 года, используя метод дисконтированных денежных потоков.</w:t>
            </w:r>
          </w:p>
        </w:tc>
      </w:tr>
      <w:tr w:rsidR="00C07E29" w:rsidRPr="005C58A1" w:rsidTr="00534AA5">
        <w:tc>
          <w:tcPr>
            <w:tcW w:w="2269" w:type="dxa"/>
            <w:vMerge w:val="restart"/>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 xml:space="preserve">Способен применять аналитические навыки в том числе при помощи </w:t>
            </w:r>
            <w:r w:rsidRPr="005C58A1">
              <w:rPr>
                <w:rFonts w:ascii="Times New Roman" w:hAnsi="Times New Roman"/>
                <w:sz w:val="24"/>
                <w:szCs w:val="24"/>
              </w:rPr>
              <w:lastRenderedPageBreak/>
              <w:t>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 (ПК-5)</w:t>
            </w: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lastRenderedPageBreak/>
              <w:t>1.</w:t>
            </w:r>
            <w:r w:rsidRPr="005C58A1">
              <w:rPr>
                <w:rFonts w:ascii="Times New Roman" w:hAnsi="Times New Roman"/>
                <w:sz w:val="24"/>
              </w:rPr>
              <w:t xml:space="preserve"> Демонстрирует знания в сфере проектирования гостиничных предприятий и </w:t>
            </w:r>
            <w:r w:rsidRPr="005C58A1">
              <w:rPr>
                <w:rFonts w:ascii="Times New Roman" w:hAnsi="Times New Roman"/>
                <w:sz w:val="24"/>
              </w:rPr>
              <w:lastRenderedPageBreak/>
              <w:t xml:space="preserve">стандартов классификации гостиниц и гостиничных комплексов для выбора наиболее подходящего решения по гостиничному бизнес-проекту.  </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lastRenderedPageBreak/>
              <w:t xml:space="preserve">Знать – способы анализа гостиничных бизнес-проектов в сфере проектирования гостиничных предприятий и стандартов классификации </w:t>
            </w:r>
            <w:r w:rsidRPr="005C58A1">
              <w:rPr>
                <w:rFonts w:ascii="Times New Roman" w:hAnsi="Times New Roman"/>
                <w:sz w:val="24"/>
                <w:szCs w:val="24"/>
              </w:rPr>
              <w:lastRenderedPageBreak/>
              <w:t xml:space="preserve">гостиниц и гостиничных комплексов. </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xml:space="preserve">Уметь – проводить аналитические исследования гостиничных бизнес-проектов в сфере проектирования гостиничных предприятий и стандартов классификации гостиниц и гостиничных комплексов. </w:t>
            </w:r>
          </w:p>
          <w:p w:rsidR="00C07E29" w:rsidRPr="005C58A1" w:rsidRDefault="00C07E29" w:rsidP="005C58A1">
            <w:pPr>
              <w:tabs>
                <w:tab w:val="left" w:pos="540"/>
              </w:tabs>
              <w:spacing w:after="0" w:line="240" w:lineRule="auto"/>
              <w:contextualSpacing/>
              <w:rPr>
                <w:rFonts w:ascii="Times New Roman" w:hAnsi="Times New Roman"/>
                <w:sz w:val="24"/>
                <w:szCs w:val="24"/>
              </w:rPr>
            </w:pPr>
          </w:p>
        </w:tc>
        <w:tc>
          <w:tcPr>
            <w:tcW w:w="6804"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lastRenderedPageBreak/>
              <w:t>Определена стоимость предприятия в целом, ее величина составила 40млн.р., общее количество обыкновенных акций, выпущенных предприятием, — 2 тыс. штук.</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Требуется определить стоимость пакета 10% акций этого предприятия. По</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lastRenderedPageBreak/>
              <w:t>мнению оценщика, скидка за неконтрольный характер пакета составляет 25%</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Определить стоимость предприятия в постпрогнозный период, если:</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денежный поток в постпрогнозный период 40 млн руб.;</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ожидаемые долгосрочные темпы прироста прибыли 3%;</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ставка дисконтирования 20%.</w:t>
            </w:r>
          </w:p>
        </w:tc>
      </w:tr>
      <w:tr w:rsidR="00C07E29" w:rsidRPr="005C58A1" w:rsidTr="00534AA5">
        <w:tc>
          <w:tcPr>
            <w:tcW w:w="2269" w:type="dxa"/>
            <w:vMerge/>
            <w:noWrap/>
          </w:tcPr>
          <w:p w:rsidR="00C07E29" w:rsidRPr="005C58A1" w:rsidRDefault="00C07E29" w:rsidP="005C58A1">
            <w:pPr>
              <w:spacing w:after="0" w:line="240" w:lineRule="auto"/>
              <w:jc w:val="both"/>
              <w:rPr>
                <w:rFonts w:ascii="Times New Roman" w:hAnsi="Times New Roman"/>
                <w:sz w:val="24"/>
                <w:szCs w:val="24"/>
              </w:rPr>
            </w:pP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2. Демонстрирует знания основных показателей эффективности инвестиционных проектов в гостиничной сфере.</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Знать – основные показатели эффективности инвестиционных проектов в гостиничной сфере</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Уметь – применять основные показатели эффективности инвестиционных проектов в гостиничной сфере с целью анализа инвестиционной привлекательности гостиничных бизнес-проектов</w:t>
            </w:r>
          </w:p>
        </w:tc>
        <w:tc>
          <w:tcPr>
            <w:tcW w:w="6804"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Выберите модули, входящие в систему управления организаций (VBM):</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ab/>
              <w:t>а) учет;</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ab/>
              <w:t>б) анализ;</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ab/>
              <w:t>в) финансы;</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ab/>
              <w:t>г) оценивание</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При оценке стоимости собственного капитала компании в качестве ставки дисконтирования используется……………….</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Что является “корректирующим” фактором в SVA модели?</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Стоимость бизнеса (предприятия) для конкретного инвестора, основанная на его планах, называется…………………………</w:t>
            </w:r>
          </w:p>
        </w:tc>
      </w:tr>
      <w:tr w:rsidR="00C07E29" w:rsidRPr="005C58A1" w:rsidTr="00534AA5">
        <w:tc>
          <w:tcPr>
            <w:tcW w:w="2269" w:type="dxa"/>
            <w:vMerge/>
            <w:noWrap/>
          </w:tcPr>
          <w:p w:rsidR="00C07E29" w:rsidRPr="005C58A1" w:rsidRDefault="00C07E29" w:rsidP="005C58A1">
            <w:pPr>
              <w:spacing w:after="0" w:line="240" w:lineRule="auto"/>
              <w:jc w:val="both"/>
              <w:rPr>
                <w:rFonts w:ascii="Times New Roman" w:hAnsi="Times New Roman"/>
                <w:sz w:val="24"/>
                <w:szCs w:val="24"/>
              </w:rPr>
            </w:pP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szCs w:val="24"/>
              </w:rPr>
              <w:t xml:space="preserve">3. Владеет методикой и практическими навыками финансового и инвестиционного планирования и моделирования в </w:t>
            </w:r>
            <w:r w:rsidRPr="005C58A1">
              <w:rPr>
                <w:rFonts w:ascii="Times New Roman" w:hAnsi="Times New Roman"/>
                <w:sz w:val="24"/>
                <w:szCs w:val="24"/>
                <w:lang w:val="en-US"/>
              </w:rPr>
              <w:t>Excel</w:t>
            </w:r>
            <w:r w:rsidRPr="005C58A1">
              <w:rPr>
                <w:rFonts w:ascii="Times New Roman" w:hAnsi="Times New Roman"/>
                <w:sz w:val="24"/>
                <w:szCs w:val="24"/>
              </w:rPr>
              <w:t xml:space="preserve"> и с помощью других </w:t>
            </w:r>
            <w:r w:rsidRPr="005C58A1">
              <w:rPr>
                <w:rFonts w:ascii="Times New Roman" w:hAnsi="Times New Roman"/>
                <w:sz w:val="24"/>
                <w:szCs w:val="24"/>
              </w:rPr>
              <w:lastRenderedPageBreak/>
              <w:t xml:space="preserve">программных продуктов. </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lastRenderedPageBreak/>
              <w:t xml:space="preserve">Знать – методики финансового и инвестиционного планирования и моделирования в </w:t>
            </w:r>
            <w:proofErr w:type="spellStart"/>
            <w:r w:rsidRPr="005C58A1">
              <w:rPr>
                <w:rFonts w:ascii="Times New Roman" w:hAnsi="Times New Roman"/>
                <w:sz w:val="24"/>
                <w:szCs w:val="24"/>
              </w:rPr>
              <w:t>Excel</w:t>
            </w:r>
            <w:proofErr w:type="spellEnd"/>
            <w:r w:rsidRPr="005C58A1">
              <w:rPr>
                <w:rFonts w:ascii="Times New Roman" w:hAnsi="Times New Roman"/>
                <w:sz w:val="24"/>
                <w:szCs w:val="24"/>
              </w:rPr>
              <w:t xml:space="preserve"> и с помощью других программных продуктов.</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xml:space="preserve">Уметь – проводить финансовое и инвестиционное планирование и моделирование в </w:t>
            </w:r>
            <w:proofErr w:type="spellStart"/>
            <w:r w:rsidRPr="005C58A1">
              <w:rPr>
                <w:rFonts w:ascii="Times New Roman" w:hAnsi="Times New Roman"/>
                <w:sz w:val="24"/>
                <w:szCs w:val="24"/>
              </w:rPr>
              <w:t>Excel</w:t>
            </w:r>
            <w:proofErr w:type="spellEnd"/>
            <w:r w:rsidRPr="005C58A1">
              <w:rPr>
                <w:rFonts w:ascii="Times New Roman" w:hAnsi="Times New Roman"/>
                <w:sz w:val="24"/>
                <w:szCs w:val="24"/>
              </w:rPr>
              <w:t xml:space="preserve"> и с помощью других программных продуктов.</w:t>
            </w:r>
          </w:p>
        </w:tc>
        <w:tc>
          <w:tcPr>
            <w:tcW w:w="6804"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Рассчитайте величину будущих денежных потоков компании, используя следующие данные:</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прибыль фирмы в первый год прогнозного периода –</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500 тыс. руб.;</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ожидаемый темп прироста чистой прибыли – 7% в год;</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прогнозный период – 4 года;</w:t>
            </w:r>
          </w:p>
          <w:p w:rsidR="00C07E29" w:rsidRPr="005C58A1" w:rsidRDefault="00C07E29" w:rsidP="005C58A1">
            <w:pPr>
              <w:tabs>
                <w:tab w:val="left" w:pos="540"/>
              </w:tabs>
              <w:spacing w:after="0" w:line="240" w:lineRule="auto"/>
              <w:contextualSpacing/>
              <w:rPr>
                <w:rFonts w:ascii="Times New Roman" w:hAnsi="Times New Roman"/>
                <w:b/>
                <w:sz w:val="24"/>
                <w:szCs w:val="24"/>
              </w:rPr>
            </w:pPr>
            <w:r w:rsidRPr="005C58A1">
              <w:rPr>
                <w:rFonts w:ascii="Times New Roman" w:hAnsi="Times New Roman"/>
                <w:sz w:val="24"/>
                <w:szCs w:val="24"/>
              </w:rPr>
              <w:t>- амортизация составляет 10 тыс. руб. в год</w:t>
            </w:r>
          </w:p>
        </w:tc>
      </w:tr>
      <w:tr w:rsidR="00C07E29" w:rsidRPr="005C58A1" w:rsidTr="00534AA5">
        <w:tc>
          <w:tcPr>
            <w:tcW w:w="2269" w:type="dxa"/>
            <w:vMerge/>
            <w:noWrap/>
          </w:tcPr>
          <w:p w:rsidR="00C07E29" w:rsidRPr="005C58A1" w:rsidRDefault="00C07E29" w:rsidP="005C58A1">
            <w:pPr>
              <w:spacing w:after="0" w:line="240" w:lineRule="auto"/>
              <w:jc w:val="both"/>
              <w:rPr>
                <w:rFonts w:ascii="Times New Roman" w:hAnsi="Times New Roman"/>
                <w:sz w:val="24"/>
                <w:szCs w:val="24"/>
              </w:rPr>
            </w:pP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rPr>
              <w:t>4. 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Знать – механизм контроля процесса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Уметь - осуществлять контроль процесса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tc>
        <w:tc>
          <w:tcPr>
            <w:tcW w:w="6804"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Оцените ожидаемый коэффициент Цена/Прибыль для открытой компании «Гостиница» на момент до широкой публикации ее финансовых результатов за отчетный (2023) год, если известно, что прибыль за 2023 год – 56 000 000 рублей; прогнозируемая на 2024 год прибыль – 61 000 000 рублей; ставка дисконта для компании, рассчитанная по модели оценки капитальных активов – 20%. Темп роста прибылей компании стабилизирован. Остаточный срок жизни бизнеса компании – неопределенно длительный (указанное может допускаться для получения предварительной оценки).</w:t>
            </w:r>
          </w:p>
        </w:tc>
      </w:tr>
      <w:tr w:rsidR="00C07E29" w:rsidRPr="00F85411" w:rsidTr="00534AA5">
        <w:tc>
          <w:tcPr>
            <w:tcW w:w="2269" w:type="dxa"/>
            <w:vMerge/>
            <w:noWrap/>
          </w:tcPr>
          <w:p w:rsidR="00C07E29" w:rsidRPr="005C58A1" w:rsidRDefault="00C07E29" w:rsidP="005C58A1">
            <w:pPr>
              <w:spacing w:after="0" w:line="240" w:lineRule="auto"/>
              <w:jc w:val="both"/>
              <w:rPr>
                <w:rFonts w:ascii="Times New Roman" w:hAnsi="Times New Roman"/>
                <w:sz w:val="24"/>
                <w:szCs w:val="24"/>
              </w:rPr>
            </w:pPr>
          </w:p>
        </w:tc>
        <w:tc>
          <w:tcPr>
            <w:tcW w:w="2268" w:type="dxa"/>
            <w:noWrap/>
          </w:tcPr>
          <w:p w:rsidR="00C07E29" w:rsidRPr="005C58A1" w:rsidRDefault="00C07E29" w:rsidP="005C58A1">
            <w:pPr>
              <w:spacing w:after="0" w:line="240" w:lineRule="auto"/>
              <w:rPr>
                <w:rFonts w:ascii="Times New Roman" w:hAnsi="Times New Roman"/>
                <w:sz w:val="24"/>
                <w:szCs w:val="24"/>
              </w:rPr>
            </w:pPr>
            <w:r w:rsidRPr="005C58A1">
              <w:rPr>
                <w:rFonts w:ascii="Times New Roman" w:hAnsi="Times New Roman"/>
                <w:sz w:val="24"/>
              </w:rPr>
              <w:t>5. 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tc>
        <w:tc>
          <w:tcPr>
            <w:tcW w:w="3685"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Знать – методы оценки эффективности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xml:space="preserve">Уметь – применять методы оценки эффективности использования земельного участка, в том числе с учетом оценки правовых рисков и технико-экономического </w:t>
            </w:r>
            <w:r w:rsidRPr="005C58A1">
              <w:rPr>
                <w:rFonts w:ascii="Times New Roman" w:hAnsi="Times New Roman"/>
                <w:sz w:val="24"/>
                <w:szCs w:val="24"/>
              </w:rPr>
              <w:lastRenderedPageBreak/>
              <w:t>обоснования предлагаемых проектных решений.</w:t>
            </w:r>
          </w:p>
          <w:p w:rsidR="00C07E29" w:rsidRPr="005C58A1" w:rsidRDefault="00C07E29" w:rsidP="005C58A1">
            <w:pPr>
              <w:tabs>
                <w:tab w:val="left" w:pos="540"/>
              </w:tabs>
              <w:spacing w:after="0" w:line="240" w:lineRule="auto"/>
              <w:contextualSpacing/>
              <w:rPr>
                <w:rFonts w:ascii="Times New Roman" w:hAnsi="Times New Roman"/>
                <w:sz w:val="24"/>
                <w:szCs w:val="24"/>
              </w:rPr>
            </w:pPr>
          </w:p>
        </w:tc>
        <w:tc>
          <w:tcPr>
            <w:tcW w:w="6804" w:type="dxa"/>
            <w:noWrap/>
          </w:tcPr>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lastRenderedPageBreak/>
              <w:t>В соответствии с бухгалтерским балансом компания имеет: основные средства — 2 500000 руб.; долгосрочные финансовые вложения — 8000; нематериальные активы — 20000; запасы сырья и материалов — 410000; дебиторская задолженность — 800 000; денежные средства — 50 000; долгосрочная задолженность — 1 850 000 руб.</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Согласно заключению оценщика, основные средства стоят на 15% дороже, нематериальные активы стоят на 30% дешевле; долгосрочные финансовые вложения стоят на 50% дешевле; 25% запасов сырья и материалов устарело и может быть продано за 60% их балансовой стоимости; 40% дебиторской задолженности не будет собрано.</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 xml:space="preserve">В целом ликвидация предприятия и погашение ее задолженностей займут 11 месяцев, при этом запасы сырья и </w:t>
            </w:r>
            <w:r w:rsidRPr="005C58A1">
              <w:rPr>
                <w:rFonts w:ascii="Times New Roman" w:hAnsi="Times New Roman"/>
                <w:sz w:val="24"/>
                <w:szCs w:val="24"/>
              </w:rPr>
              <w:lastRenderedPageBreak/>
              <w:t>материалов будут ликвидированы через один месяц, нематериальные активы — через три месяца, оставшаяся после переоценки 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руб. Ставка дисконтирования — 20% при ежемесячном начислении.</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Задания:</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Составьте график ликвидации активов компании</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Определите ликвидационную стоимость компании</w:t>
            </w:r>
          </w:p>
          <w:p w:rsidR="00C07E29" w:rsidRPr="005C58A1" w:rsidRDefault="00C07E29" w:rsidP="005C58A1">
            <w:pPr>
              <w:tabs>
                <w:tab w:val="left" w:pos="540"/>
              </w:tabs>
              <w:spacing w:after="0" w:line="240" w:lineRule="auto"/>
              <w:contextualSpacing/>
              <w:rPr>
                <w:rFonts w:ascii="Times New Roman" w:hAnsi="Times New Roman"/>
                <w:sz w:val="24"/>
                <w:szCs w:val="24"/>
              </w:rPr>
            </w:pPr>
            <w:r w:rsidRPr="005C58A1">
              <w:rPr>
                <w:rFonts w:ascii="Times New Roman" w:hAnsi="Times New Roman"/>
                <w:sz w:val="24"/>
                <w:szCs w:val="24"/>
              </w:rPr>
              <w:t>Предложите мероприятия по увеличению ликвидационной стоимости компании.</w:t>
            </w:r>
          </w:p>
        </w:tc>
      </w:tr>
    </w:tbl>
    <w:p w:rsidR="00C07E29" w:rsidRDefault="00C07E29" w:rsidP="00C07E29">
      <w:pPr>
        <w:tabs>
          <w:tab w:val="left" w:pos="1134"/>
        </w:tabs>
        <w:spacing w:after="0" w:line="360" w:lineRule="auto"/>
        <w:ind w:firstLine="709"/>
        <w:jc w:val="both"/>
        <w:rPr>
          <w:rFonts w:ascii="Times New Roman" w:hAnsi="Times New Roman"/>
          <w:b/>
          <w:sz w:val="28"/>
          <w:szCs w:val="28"/>
        </w:rPr>
        <w:sectPr w:rsidR="00C07E29" w:rsidSect="005C58A1">
          <w:pgSz w:w="16838" w:h="11906" w:orient="landscape"/>
          <w:pgMar w:top="1134" w:right="1134" w:bottom="1134" w:left="1134" w:header="709" w:footer="709" w:gutter="0"/>
          <w:cols w:space="708"/>
          <w:docGrid w:linePitch="360"/>
        </w:sectPr>
      </w:pPr>
    </w:p>
    <w:p w:rsidR="00C07E29" w:rsidRPr="00F85411" w:rsidRDefault="00C07E29" w:rsidP="00C07E29">
      <w:pPr>
        <w:pStyle w:val="1"/>
        <w:tabs>
          <w:tab w:val="left" w:pos="993"/>
          <w:tab w:val="left" w:pos="1134"/>
        </w:tabs>
        <w:spacing w:before="0" w:after="0" w:line="360" w:lineRule="auto"/>
        <w:ind w:firstLine="709"/>
        <w:jc w:val="both"/>
        <w:rPr>
          <w:rFonts w:ascii="Times New Roman" w:hAnsi="Times New Roman"/>
          <w:color w:val="auto"/>
        </w:rPr>
      </w:pPr>
      <w:bookmarkStart w:id="35" w:name="_Toc27059642"/>
      <w:bookmarkStart w:id="36" w:name="_Toc27062584"/>
      <w:r w:rsidRPr="008572E2">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bookmarkEnd w:id="35"/>
      <w:bookmarkEnd w:id="36"/>
    </w:p>
    <w:p w:rsidR="008572E2" w:rsidRPr="001A0AAC" w:rsidRDefault="008572E2" w:rsidP="008572E2">
      <w:pPr>
        <w:tabs>
          <w:tab w:val="left" w:pos="993"/>
          <w:tab w:val="left" w:pos="1134"/>
        </w:tabs>
        <w:spacing w:after="0" w:line="360" w:lineRule="auto"/>
        <w:ind w:firstLine="709"/>
        <w:jc w:val="both"/>
        <w:rPr>
          <w:rFonts w:ascii="Times New Roman" w:hAnsi="Times New Roman"/>
          <w:b/>
          <w:sz w:val="28"/>
          <w:szCs w:val="28"/>
        </w:rPr>
      </w:pPr>
      <w:bookmarkStart w:id="37" w:name="_Toc27059643"/>
      <w:bookmarkStart w:id="38" w:name="_Toc27062585"/>
      <w:bookmarkStart w:id="39" w:name="_Toc27059644"/>
      <w:bookmarkStart w:id="40" w:name="_Toc27062586"/>
      <w:r w:rsidRPr="001A0AAC">
        <w:rPr>
          <w:rFonts w:ascii="Times New Roman" w:hAnsi="Times New Roman"/>
          <w:b/>
          <w:sz w:val="28"/>
          <w:szCs w:val="28"/>
        </w:rPr>
        <w:t>Нормативные правовые акты</w:t>
      </w:r>
    </w:p>
    <w:p w:rsidR="008572E2" w:rsidRPr="00B30133" w:rsidRDefault="008572E2" w:rsidP="008572E2">
      <w:pPr>
        <w:pStyle w:val="3"/>
        <w:numPr>
          <w:ilvl w:val="0"/>
          <w:numId w:val="11"/>
        </w:numPr>
        <w:tabs>
          <w:tab w:val="left" w:pos="993"/>
          <w:tab w:val="left" w:pos="1134"/>
        </w:tabs>
        <w:spacing w:after="0" w:line="360" w:lineRule="auto"/>
        <w:ind w:left="0" w:firstLine="709"/>
        <w:jc w:val="both"/>
        <w:rPr>
          <w:sz w:val="28"/>
          <w:szCs w:val="28"/>
        </w:rPr>
      </w:pPr>
      <w:r w:rsidRPr="00B30133">
        <w:rPr>
          <w:sz w:val="28"/>
          <w:szCs w:val="28"/>
        </w:rPr>
        <w:t>Гражданский кодекс Российской Федерации.</w:t>
      </w:r>
    </w:p>
    <w:p w:rsidR="008572E2" w:rsidRPr="00B30133" w:rsidRDefault="008572E2" w:rsidP="008572E2">
      <w:pPr>
        <w:pStyle w:val="3"/>
        <w:numPr>
          <w:ilvl w:val="0"/>
          <w:numId w:val="11"/>
        </w:numPr>
        <w:tabs>
          <w:tab w:val="left" w:pos="993"/>
          <w:tab w:val="left" w:pos="1134"/>
        </w:tabs>
        <w:spacing w:after="0" w:line="360" w:lineRule="auto"/>
        <w:ind w:left="0" w:firstLine="709"/>
        <w:jc w:val="both"/>
        <w:rPr>
          <w:sz w:val="28"/>
          <w:szCs w:val="28"/>
        </w:rPr>
      </w:pPr>
      <w:r w:rsidRPr="00B30133">
        <w:rPr>
          <w:sz w:val="28"/>
          <w:szCs w:val="28"/>
        </w:rPr>
        <w:t>Федеральный закон от 29.07.1998 г. № 135-ФЗ «Об оценочной деятельности в Российской Федерации».</w:t>
      </w:r>
    </w:p>
    <w:p w:rsidR="008572E2" w:rsidRPr="00B30133" w:rsidRDefault="008572E2" w:rsidP="008572E2">
      <w:pPr>
        <w:pStyle w:val="3"/>
        <w:numPr>
          <w:ilvl w:val="0"/>
          <w:numId w:val="11"/>
        </w:numPr>
        <w:tabs>
          <w:tab w:val="left" w:pos="993"/>
          <w:tab w:val="left" w:pos="1134"/>
        </w:tabs>
        <w:spacing w:after="0" w:line="360" w:lineRule="auto"/>
        <w:ind w:left="0" w:firstLine="709"/>
        <w:jc w:val="both"/>
        <w:rPr>
          <w:sz w:val="28"/>
          <w:szCs w:val="28"/>
        </w:rPr>
      </w:pPr>
      <w:r w:rsidRPr="00B30133">
        <w:rPr>
          <w:sz w:val="28"/>
          <w:szCs w:val="28"/>
        </w:rPr>
        <w:t>Федеральный закон от 26.12.1995 г. № 208-ФЗ «Об акционерных обществах».</w:t>
      </w:r>
    </w:p>
    <w:p w:rsidR="008572E2" w:rsidRPr="00F74122" w:rsidRDefault="008572E2" w:rsidP="008572E2">
      <w:pPr>
        <w:pStyle w:val="211"/>
        <w:numPr>
          <w:ilvl w:val="0"/>
          <w:numId w:val="11"/>
        </w:numPr>
        <w:shd w:val="clear" w:color="auto" w:fill="auto"/>
        <w:tabs>
          <w:tab w:val="left" w:pos="993"/>
          <w:tab w:val="left" w:pos="1134"/>
          <w:tab w:val="left" w:pos="1429"/>
        </w:tabs>
        <w:spacing w:after="0" w:line="360" w:lineRule="auto"/>
        <w:ind w:left="0" w:firstLine="709"/>
        <w:jc w:val="both"/>
        <w:rPr>
          <w:rStyle w:val="221"/>
          <w:u w:val="none"/>
          <w:lang w:val="ru-RU"/>
        </w:rPr>
      </w:pPr>
      <w:r w:rsidRPr="00F74122">
        <w:rPr>
          <w:rStyle w:val="221"/>
          <w:u w:val="none"/>
          <w:lang w:val="ru-RU"/>
        </w:rPr>
        <w:t xml:space="preserve">Приказ Министерства экономического развития и торговли Российской Федерации (Минэкономразвития России) от 14 апреля 2022 г. № 200, утвердивший: Федеральный стандарт оценки «Структура федеральных стандартов оценки и основные понятия, используемые в федеральных стандартах оценки (ФСО </w:t>
      </w:r>
      <w:r w:rsidRPr="00B30133">
        <w:rPr>
          <w:rStyle w:val="221"/>
          <w:u w:val="none"/>
        </w:rPr>
        <w:t>I</w:t>
      </w:r>
      <w:r w:rsidRPr="00F74122">
        <w:rPr>
          <w:rStyle w:val="221"/>
          <w:u w:val="none"/>
          <w:lang w:val="ru-RU"/>
        </w:rPr>
        <w:t xml:space="preserve">)»; федеральный стандарт оценки «Виды стоимости (ФСО </w:t>
      </w:r>
      <w:r w:rsidRPr="00B30133">
        <w:rPr>
          <w:rStyle w:val="221"/>
          <w:u w:val="none"/>
        </w:rPr>
        <w:t>II</w:t>
      </w:r>
      <w:r w:rsidRPr="00F74122">
        <w:rPr>
          <w:rStyle w:val="221"/>
          <w:u w:val="none"/>
          <w:lang w:val="ru-RU"/>
        </w:rPr>
        <w:t xml:space="preserve">)»; федеральный стандарт оценки «Процесс оценки (ФСО </w:t>
      </w:r>
      <w:r w:rsidRPr="00B30133">
        <w:rPr>
          <w:rStyle w:val="221"/>
          <w:u w:val="none"/>
        </w:rPr>
        <w:t>III</w:t>
      </w:r>
      <w:r w:rsidRPr="00F74122">
        <w:rPr>
          <w:rStyle w:val="221"/>
          <w:u w:val="none"/>
          <w:lang w:val="ru-RU"/>
        </w:rPr>
        <w:t xml:space="preserve">)»; федеральный стандарт оценки «Задание на оценку (ФСО </w:t>
      </w:r>
      <w:r w:rsidRPr="00B30133">
        <w:rPr>
          <w:rStyle w:val="221"/>
          <w:u w:val="none"/>
        </w:rPr>
        <w:t>IV</w:t>
      </w:r>
      <w:r w:rsidRPr="00F74122">
        <w:rPr>
          <w:rStyle w:val="221"/>
          <w:u w:val="none"/>
          <w:lang w:val="ru-RU"/>
        </w:rPr>
        <w:t xml:space="preserve">)»; федеральный стандарт оценки «Подходы и методы оценки (ФСО </w:t>
      </w:r>
      <w:r w:rsidRPr="00B30133">
        <w:rPr>
          <w:rStyle w:val="221"/>
          <w:u w:val="none"/>
        </w:rPr>
        <w:t>V</w:t>
      </w:r>
      <w:r w:rsidRPr="00F74122">
        <w:rPr>
          <w:rStyle w:val="221"/>
          <w:u w:val="none"/>
          <w:lang w:val="ru-RU"/>
        </w:rPr>
        <w:t xml:space="preserve">)»; федеральный стандарт оценки «Отчет об оценке (ФСО </w:t>
      </w:r>
      <w:r w:rsidRPr="00B30133">
        <w:rPr>
          <w:rStyle w:val="221"/>
          <w:u w:val="none"/>
        </w:rPr>
        <w:t>VI</w:t>
      </w:r>
      <w:r w:rsidRPr="00F74122">
        <w:rPr>
          <w:rStyle w:val="221"/>
          <w:u w:val="none"/>
          <w:lang w:val="ru-RU"/>
        </w:rPr>
        <w:t>)».</w:t>
      </w:r>
    </w:p>
    <w:p w:rsidR="008572E2" w:rsidRPr="00B30133" w:rsidRDefault="008572E2" w:rsidP="008572E2">
      <w:pPr>
        <w:pStyle w:val="ab"/>
        <w:numPr>
          <w:ilvl w:val="0"/>
          <w:numId w:val="11"/>
        </w:numPr>
        <w:tabs>
          <w:tab w:val="left" w:pos="993"/>
          <w:tab w:val="left" w:pos="1134"/>
          <w:tab w:val="left" w:pos="1843"/>
        </w:tabs>
        <w:spacing w:after="0" w:line="360" w:lineRule="auto"/>
        <w:ind w:left="0" w:firstLine="709"/>
        <w:jc w:val="both"/>
        <w:rPr>
          <w:rFonts w:ascii="Times New Roman" w:hAnsi="Times New Roman"/>
          <w:sz w:val="28"/>
          <w:szCs w:val="28"/>
        </w:rPr>
      </w:pPr>
      <w:r w:rsidRPr="00B30133">
        <w:rPr>
          <w:rFonts w:ascii="Times New Roman" w:hAnsi="Times New Roman"/>
          <w:sz w:val="28"/>
          <w:szCs w:val="28"/>
        </w:rPr>
        <w:t xml:space="preserve">Федеральный стандарт оценки «Оценка недвижимости (ФСО </w:t>
      </w:r>
      <w:r w:rsidRPr="00B30133">
        <w:rPr>
          <w:rFonts w:ascii="Times New Roman" w:hAnsi="Times New Roman"/>
          <w:sz w:val="28"/>
          <w:szCs w:val="28"/>
          <w:lang w:val="en-US"/>
        </w:rPr>
        <w:t>VII</w:t>
      </w:r>
      <w:r w:rsidRPr="00B30133">
        <w:rPr>
          <w:rFonts w:ascii="Times New Roman" w:hAnsi="Times New Roman"/>
          <w:sz w:val="28"/>
          <w:szCs w:val="28"/>
        </w:rPr>
        <w:t xml:space="preserve">)» (утвержден приказом Минэкономразвития России </w:t>
      </w:r>
      <w:r w:rsidRPr="00B30133">
        <w:rPr>
          <w:rFonts w:ascii="Times New Roman" w:hAnsi="Times New Roman"/>
          <w:color w:val="333333"/>
          <w:sz w:val="28"/>
          <w:szCs w:val="28"/>
          <w:shd w:val="clear" w:color="auto" w:fill="FFFFFF"/>
        </w:rPr>
        <w:t>Приказ Министерства экономического развития Российской Федерации от 25.09.2014 № 611)</w:t>
      </w:r>
      <w:r w:rsidRPr="00B30133">
        <w:rPr>
          <w:rFonts w:ascii="Times New Roman" w:hAnsi="Times New Roman"/>
          <w:sz w:val="28"/>
          <w:szCs w:val="28"/>
        </w:rPr>
        <w:t>.</w:t>
      </w:r>
    </w:p>
    <w:p w:rsidR="008572E2" w:rsidRPr="00B30133" w:rsidRDefault="008572E2" w:rsidP="008572E2">
      <w:pPr>
        <w:pStyle w:val="ab"/>
        <w:numPr>
          <w:ilvl w:val="0"/>
          <w:numId w:val="11"/>
        </w:numPr>
        <w:tabs>
          <w:tab w:val="left" w:pos="993"/>
          <w:tab w:val="left" w:pos="1134"/>
          <w:tab w:val="left" w:pos="1843"/>
        </w:tabs>
        <w:spacing w:after="0" w:line="360" w:lineRule="auto"/>
        <w:ind w:left="0" w:firstLine="709"/>
        <w:jc w:val="both"/>
        <w:rPr>
          <w:rFonts w:ascii="Times New Roman" w:hAnsi="Times New Roman"/>
          <w:sz w:val="28"/>
          <w:szCs w:val="28"/>
        </w:rPr>
      </w:pPr>
      <w:r w:rsidRPr="00B30133">
        <w:rPr>
          <w:rFonts w:ascii="Times New Roman" w:hAnsi="Times New Roman"/>
          <w:sz w:val="28"/>
          <w:szCs w:val="28"/>
        </w:rPr>
        <w:t xml:space="preserve">Федеральный стандарт оценки «Оценка бизнеса (ФСО </w:t>
      </w:r>
      <w:r w:rsidRPr="00B30133">
        <w:rPr>
          <w:rFonts w:ascii="Times New Roman" w:hAnsi="Times New Roman"/>
          <w:sz w:val="28"/>
          <w:szCs w:val="28"/>
          <w:lang w:val="en-US"/>
        </w:rPr>
        <w:t>VIII</w:t>
      </w:r>
      <w:r w:rsidRPr="00B30133">
        <w:rPr>
          <w:rFonts w:ascii="Times New Roman" w:hAnsi="Times New Roman"/>
          <w:sz w:val="28"/>
          <w:szCs w:val="28"/>
        </w:rPr>
        <w:t xml:space="preserve">)» (утвержден приказом Минэкономразвития России </w:t>
      </w:r>
      <w:r w:rsidRPr="00B30133">
        <w:rPr>
          <w:rFonts w:ascii="Times New Roman" w:hAnsi="Times New Roman"/>
          <w:color w:val="333333"/>
          <w:sz w:val="28"/>
          <w:szCs w:val="28"/>
          <w:shd w:val="clear" w:color="auto" w:fill="FFFFFF"/>
        </w:rPr>
        <w:t>Приказ Министерства экономического развития Российской Федерации от 01.06.2015 № 326)</w:t>
      </w:r>
      <w:r w:rsidRPr="00B30133">
        <w:rPr>
          <w:rFonts w:ascii="Times New Roman" w:hAnsi="Times New Roman"/>
          <w:sz w:val="28"/>
          <w:szCs w:val="28"/>
        </w:rPr>
        <w:t>.</w:t>
      </w:r>
    </w:p>
    <w:p w:rsidR="008572E2" w:rsidRPr="00B30133" w:rsidRDefault="008572E2" w:rsidP="008572E2">
      <w:pPr>
        <w:pStyle w:val="ab"/>
        <w:numPr>
          <w:ilvl w:val="0"/>
          <w:numId w:val="11"/>
        </w:numPr>
        <w:tabs>
          <w:tab w:val="left" w:pos="993"/>
          <w:tab w:val="left" w:pos="1134"/>
          <w:tab w:val="left" w:pos="1843"/>
        </w:tabs>
        <w:spacing w:after="0" w:line="360" w:lineRule="auto"/>
        <w:ind w:left="0" w:firstLine="709"/>
        <w:jc w:val="both"/>
        <w:rPr>
          <w:rFonts w:ascii="Times New Roman" w:hAnsi="Times New Roman"/>
          <w:sz w:val="28"/>
          <w:szCs w:val="28"/>
        </w:rPr>
      </w:pPr>
      <w:r w:rsidRPr="00B30133">
        <w:rPr>
          <w:rFonts w:ascii="Times New Roman" w:hAnsi="Times New Roman"/>
          <w:sz w:val="28"/>
          <w:szCs w:val="28"/>
        </w:rPr>
        <w:t xml:space="preserve">Федеральный стандарт оценки «Оценка нематериальных активов и интеллектуальной собственности (ФСО </w:t>
      </w:r>
      <w:r w:rsidRPr="00B30133">
        <w:rPr>
          <w:rFonts w:ascii="Times New Roman" w:hAnsi="Times New Roman"/>
          <w:color w:val="333333"/>
          <w:sz w:val="28"/>
          <w:szCs w:val="28"/>
          <w:shd w:val="clear" w:color="auto" w:fill="FFFFFF"/>
        </w:rPr>
        <w:t>ХI</w:t>
      </w:r>
      <w:r w:rsidRPr="00B30133">
        <w:rPr>
          <w:rFonts w:ascii="Times New Roman" w:hAnsi="Times New Roman"/>
          <w:sz w:val="28"/>
          <w:szCs w:val="28"/>
        </w:rPr>
        <w:t xml:space="preserve">)» (утвержден приказом Минэкономразвития России </w:t>
      </w:r>
      <w:r w:rsidRPr="00B30133">
        <w:rPr>
          <w:rFonts w:ascii="Times New Roman" w:hAnsi="Times New Roman"/>
          <w:color w:val="333333"/>
          <w:sz w:val="28"/>
          <w:szCs w:val="28"/>
          <w:shd w:val="clear" w:color="auto" w:fill="FFFFFF"/>
        </w:rPr>
        <w:t>Приказ Министерства экономического развития Российской Федерации от 30.11.2022 № 659)</w:t>
      </w:r>
      <w:r w:rsidRPr="00B30133">
        <w:rPr>
          <w:rFonts w:ascii="Times New Roman" w:hAnsi="Times New Roman"/>
          <w:sz w:val="28"/>
          <w:szCs w:val="28"/>
        </w:rPr>
        <w:t>.</w:t>
      </w:r>
    </w:p>
    <w:p w:rsidR="008572E2" w:rsidRPr="00B30133" w:rsidRDefault="008572E2" w:rsidP="008572E2">
      <w:pPr>
        <w:pStyle w:val="ab"/>
        <w:widowControl w:val="0"/>
        <w:numPr>
          <w:ilvl w:val="0"/>
          <w:numId w:val="11"/>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B30133">
        <w:rPr>
          <w:rFonts w:ascii="Times New Roman" w:hAnsi="Times New Roman"/>
          <w:sz w:val="28"/>
          <w:szCs w:val="28"/>
        </w:rPr>
        <w:t>Международные стандарты оценки (МСО), актуальная редакция — URL: https://www.ivsc.org/new-edition-of-the-international-valuation-standards-ivs-</w:t>
      </w:r>
      <w:r w:rsidRPr="00B30133">
        <w:rPr>
          <w:rFonts w:ascii="Times New Roman" w:hAnsi="Times New Roman"/>
          <w:sz w:val="28"/>
          <w:szCs w:val="28"/>
        </w:rPr>
        <w:lastRenderedPageBreak/>
        <w:t>published/.</w:t>
      </w:r>
    </w:p>
    <w:p w:rsidR="008572E2" w:rsidRPr="00F74122" w:rsidRDefault="008572E2" w:rsidP="008572E2">
      <w:pPr>
        <w:pStyle w:val="3"/>
        <w:numPr>
          <w:ilvl w:val="0"/>
          <w:numId w:val="11"/>
        </w:numPr>
        <w:tabs>
          <w:tab w:val="left" w:pos="993"/>
          <w:tab w:val="left" w:pos="1134"/>
        </w:tabs>
        <w:spacing w:after="0" w:line="360" w:lineRule="auto"/>
        <w:ind w:left="0" w:firstLine="709"/>
        <w:jc w:val="both"/>
        <w:rPr>
          <w:sz w:val="28"/>
          <w:szCs w:val="28"/>
        </w:rPr>
      </w:pPr>
      <w:r w:rsidRPr="00F74122">
        <w:rPr>
          <w:sz w:val="28"/>
          <w:szCs w:val="28"/>
        </w:rPr>
        <w:t>Европейские стандарты оценки 2009 / Пер. с англ. — М.: РОО, 2009.</w:t>
      </w:r>
    </w:p>
    <w:p w:rsidR="008572E2" w:rsidRPr="00F74122" w:rsidRDefault="008572E2" w:rsidP="008572E2">
      <w:pPr>
        <w:pStyle w:val="11"/>
        <w:widowControl/>
        <w:numPr>
          <w:ilvl w:val="0"/>
          <w:numId w:val="11"/>
        </w:numPr>
        <w:tabs>
          <w:tab w:val="left" w:pos="851"/>
          <w:tab w:val="left" w:pos="1134"/>
        </w:tabs>
        <w:snapToGrid/>
        <w:spacing w:line="360" w:lineRule="auto"/>
        <w:ind w:left="0" w:firstLine="709"/>
        <w:jc w:val="both"/>
        <w:rPr>
          <w:sz w:val="28"/>
          <w:szCs w:val="28"/>
        </w:rPr>
      </w:pPr>
      <w:r w:rsidRPr="00F74122">
        <w:rPr>
          <w:sz w:val="28"/>
          <w:szCs w:val="28"/>
        </w:rPr>
        <w:t>Стандарты оценки RICS, актуальная редакция — URL: https://www.rics.org/profession-standards/rics-standards-and-guidance</w:t>
      </w:r>
    </w:p>
    <w:p w:rsidR="008572E2" w:rsidRPr="00F74122" w:rsidRDefault="008572E2" w:rsidP="008572E2">
      <w:pPr>
        <w:pStyle w:val="11"/>
        <w:tabs>
          <w:tab w:val="left" w:pos="993"/>
          <w:tab w:val="left" w:pos="1134"/>
        </w:tabs>
        <w:spacing w:line="360" w:lineRule="auto"/>
        <w:ind w:firstLine="709"/>
        <w:jc w:val="both"/>
        <w:rPr>
          <w:b/>
          <w:sz w:val="28"/>
          <w:szCs w:val="28"/>
        </w:rPr>
      </w:pPr>
      <w:r w:rsidRPr="00F74122">
        <w:rPr>
          <w:b/>
          <w:sz w:val="28"/>
          <w:szCs w:val="28"/>
        </w:rPr>
        <w:t>Основная литература:</w:t>
      </w:r>
    </w:p>
    <w:p w:rsidR="008572E2" w:rsidRPr="00D90AD1" w:rsidRDefault="008572E2" w:rsidP="008572E2">
      <w:pPr>
        <w:pStyle w:val="11"/>
        <w:numPr>
          <w:ilvl w:val="0"/>
          <w:numId w:val="11"/>
        </w:numPr>
        <w:tabs>
          <w:tab w:val="left" w:pos="993"/>
          <w:tab w:val="left" w:pos="1134"/>
        </w:tabs>
        <w:spacing w:line="360" w:lineRule="auto"/>
        <w:ind w:left="0" w:firstLine="709"/>
        <w:jc w:val="both"/>
        <w:rPr>
          <w:sz w:val="28"/>
          <w:szCs w:val="28"/>
        </w:rPr>
      </w:pPr>
      <w:r w:rsidRPr="00D90AD1">
        <w:rPr>
          <w:sz w:val="28"/>
          <w:szCs w:val="28"/>
        </w:rPr>
        <w:t xml:space="preserve">Зубарева, В. Д., Оценка и управление стоимостью </w:t>
      </w:r>
      <w:r w:rsidR="00534AA5" w:rsidRPr="00D90AD1">
        <w:rPr>
          <w:sz w:val="28"/>
          <w:szCs w:val="28"/>
        </w:rPr>
        <w:t>бизнеса:</w:t>
      </w:r>
      <w:r w:rsidRPr="00D90AD1">
        <w:rPr>
          <w:sz w:val="28"/>
          <w:szCs w:val="28"/>
        </w:rPr>
        <w:t xml:space="preserve"> учебное пособие / В. Д. Зубарева, А. Х. Оздоева. — </w:t>
      </w:r>
      <w:r w:rsidR="00534AA5" w:rsidRPr="00D90AD1">
        <w:rPr>
          <w:sz w:val="28"/>
          <w:szCs w:val="28"/>
        </w:rPr>
        <w:t>Москва:</w:t>
      </w:r>
      <w:r w:rsidRPr="00D90AD1">
        <w:rPr>
          <w:sz w:val="28"/>
          <w:szCs w:val="28"/>
        </w:rPr>
        <w:t xml:space="preserve"> </w:t>
      </w:r>
      <w:proofErr w:type="spellStart"/>
      <w:r w:rsidRPr="00D90AD1">
        <w:rPr>
          <w:sz w:val="28"/>
          <w:szCs w:val="28"/>
        </w:rPr>
        <w:t>Русайнс</w:t>
      </w:r>
      <w:proofErr w:type="spellEnd"/>
      <w:r w:rsidRPr="00D90AD1">
        <w:rPr>
          <w:sz w:val="28"/>
          <w:szCs w:val="28"/>
        </w:rPr>
        <w:t xml:space="preserve">, 2021. — 98 с. — ЭБС BOOK.ru. — URL: https://book.ru/book/939417 (дата обращения: 24.10.2024). — </w:t>
      </w:r>
      <w:r w:rsidR="00534AA5" w:rsidRPr="00D90AD1">
        <w:rPr>
          <w:sz w:val="28"/>
          <w:szCs w:val="28"/>
        </w:rPr>
        <w:t>Текст:</w:t>
      </w:r>
      <w:r w:rsidRPr="00D90AD1">
        <w:rPr>
          <w:sz w:val="28"/>
          <w:szCs w:val="28"/>
        </w:rPr>
        <w:t xml:space="preserve"> электронный.</w:t>
      </w:r>
    </w:p>
    <w:p w:rsidR="008572E2" w:rsidRPr="00D90AD1" w:rsidRDefault="008572E2" w:rsidP="008572E2">
      <w:pPr>
        <w:pStyle w:val="11"/>
        <w:numPr>
          <w:ilvl w:val="0"/>
          <w:numId w:val="11"/>
        </w:numPr>
        <w:tabs>
          <w:tab w:val="left" w:pos="993"/>
          <w:tab w:val="left" w:pos="1134"/>
        </w:tabs>
        <w:spacing w:line="360" w:lineRule="auto"/>
        <w:ind w:left="0" w:firstLine="709"/>
        <w:jc w:val="both"/>
        <w:rPr>
          <w:sz w:val="28"/>
          <w:szCs w:val="28"/>
        </w:rPr>
      </w:pPr>
      <w:proofErr w:type="spellStart"/>
      <w:r w:rsidRPr="00D90AD1">
        <w:rPr>
          <w:sz w:val="28"/>
          <w:szCs w:val="28"/>
        </w:rPr>
        <w:t>Гуреев</w:t>
      </w:r>
      <w:proofErr w:type="spellEnd"/>
      <w:r w:rsidRPr="00D90AD1">
        <w:rPr>
          <w:sz w:val="28"/>
          <w:szCs w:val="28"/>
        </w:rPr>
        <w:t xml:space="preserve">, П. М., Оценка бизнеса </w:t>
      </w:r>
      <w:r w:rsidR="00534AA5" w:rsidRPr="00D90AD1">
        <w:rPr>
          <w:sz w:val="28"/>
          <w:szCs w:val="28"/>
        </w:rPr>
        <w:t>компании:</w:t>
      </w:r>
      <w:r w:rsidRPr="00D90AD1">
        <w:rPr>
          <w:sz w:val="28"/>
          <w:szCs w:val="28"/>
        </w:rPr>
        <w:t xml:space="preserve"> учебное пособие / П. М. </w:t>
      </w:r>
      <w:proofErr w:type="spellStart"/>
      <w:r w:rsidRPr="00D90AD1">
        <w:rPr>
          <w:sz w:val="28"/>
          <w:szCs w:val="28"/>
        </w:rPr>
        <w:t>Гуреев</w:t>
      </w:r>
      <w:proofErr w:type="spellEnd"/>
      <w:r w:rsidRPr="00D90AD1">
        <w:rPr>
          <w:sz w:val="28"/>
          <w:szCs w:val="28"/>
        </w:rPr>
        <w:t xml:space="preserve">, Д. В. Сердечный, Е. О. Кощеева. — </w:t>
      </w:r>
      <w:r w:rsidR="00534AA5" w:rsidRPr="00D90AD1">
        <w:rPr>
          <w:sz w:val="28"/>
          <w:szCs w:val="28"/>
        </w:rPr>
        <w:t>Москва:</w:t>
      </w:r>
      <w:r w:rsidRPr="00D90AD1">
        <w:rPr>
          <w:sz w:val="28"/>
          <w:szCs w:val="28"/>
        </w:rPr>
        <w:t xml:space="preserve"> </w:t>
      </w:r>
      <w:proofErr w:type="spellStart"/>
      <w:r w:rsidRPr="00D90AD1">
        <w:rPr>
          <w:sz w:val="28"/>
          <w:szCs w:val="28"/>
        </w:rPr>
        <w:t>Русайнс</w:t>
      </w:r>
      <w:proofErr w:type="spellEnd"/>
      <w:r w:rsidRPr="00D90AD1">
        <w:rPr>
          <w:sz w:val="28"/>
          <w:szCs w:val="28"/>
        </w:rPr>
        <w:t xml:space="preserve">, 2024. — 198 с. — ЭБС BOOK.ru. — URL: https://book.ru/book/953707 (дата обращения: 24.10.2024). — </w:t>
      </w:r>
      <w:r w:rsidR="00534AA5" w:rsidRPr="00D90AD1">
        <w:rPr>
          <w:sz w:val="28"/>
          <w:szCs w:val="28"/>
        </w:rPr>
        <w:t>Текст:</w:t>
      </w:r>
      <w:r w:rsidRPr="00D90AD1">
        <w:rPr>
          <w:sz w:val="28"/>
          <w:szCs w:val="28"/>
        </w:rPr>
        <w:t xml:space="preserve"> электронный.</w:t>
      </w:r>
    </w:p>
    <w:p w:rsidR="008572E2" w:rsidRPr="00F74122" w:rsidRDefault="008572E2" w:rsidP="008572E2">
      <w:pPr>
        <w:pStyle w:val="3"/>
        <w:tabs>
          <w:tab w:val="left" w:pos="993"/>
          <w:tab w:val="left" w:pos="1134"/>
        </w:tabs>
        <w:spacing w:after="0" w:line="360" w:lineRule="auto"/>
        <w:ind w:left="0" w:firstLine="709"/>
        <w:jc w:val="both"/>
        <w:rPr>
          <w:b/>
          <w:sz w:val="28"/>
          <w:szCs w:val="28"/>
        </w:rPr>
      </w:pPr>
      <w:r w:rsidRPr="00F74122">
        <w:rPr>
          <w:b/>
          <w:sz w:val="28"/>
          <w:szCs w:val="28"/>
        </w:rPr>
        <w:t>Дополнительная литература:</w:t>
      </w:r>
      <w:bookmarkStart w:id="41" w:name="h.lnxbz9"/>
      <w:bookmarkEnd w:id="41"/>
    </w:p>
    <w:p w:rsidR="008572E2" w:rsidRDefault="008572E2" w:rsidP="008572E2">
      <w:pPr>
        <w:pStyle w:val="11"/>
        <w:numPr>
          <w:ilvl w:val="0"/>
          <w:numId w:val="11"/>
        </w:numPr>
        <w:tabs>
          <w:tab w:val="left" w:pos="993"/>
          <w:tab w:val="left" w:pos="1134"/>
        </w:tabs>
        <w:spacing w:line="360" w:lineRule="auto"/>
        <w:ind w:left="0" w:firstLine="709"/>
        <w:jc w:val="both"/>
        <w:rPr>
          <w:sz w:val="28"/>
          <w:szCs w:val="28"/>
        </w:rPr>
      </w:pPr>
      <w:r w:rsidRPr="00D90AD1">
        <w:rPr>
          <w:sz w:val="28"/>
          <w:szCs w:val="28"/>
        </w:rPr>
        <w:t xml:space="preserve">Анализ сегментов </w:t>
      </w:r>
      <w:r w:rsidR="00534AA5" w:rsidRPr="00D90AD1">
        <w:rPr>
          <w:sz w:val="28"/>
          <w:szCs w:val="28"/>
        </w:rPr>
        <w:t>бизнеса:</w:t>
      </w:r>
      <w:r w:rsidRPr="00D90AD1">
        <w:rPr>
          <w:sz w:val="28"/>
          <w:szCs w:val="28"/>
        </w:rPr>
        <w:t xml:space="preserve"> учебник / В. И. Бариленко, О. Ю. </w:t>
      </w:r>
      <w:proofErr w:type="spellStart"/>
      <w:r w:rsidRPr="00D90AD1">
        <w:rPr>
          <w:sz w:val="28"/>
          <w:szCs w:val="28"/>
        </w:rPr>
        <w:t>Гавель</w:t>
      </w:r>
      <w:proofErr w:type="spellEnd"/>
      <w:r w:rsidRPr="00D90AD1">
        <w:rPr>
          <w:sz w:val="28"/>
          <w:szCs w:val="28"/>
        </w:rPr>
        <w:t>, О. В. Ефимова [и др.</w:t>
      </w:r>
      <w:proofErr w:type="gramStart"/>
      <w:r w:rsidRPr="00D90AD1">
        <w:rPr>
          <w:sz w:val="28"/>
          <w:szCs w:val="28"/>
        </w:rPr>
        <w:t>] ;</w:t>
      </w:r>
      <w:proofErr w:type="gramEnd"/>
      <w:r w:rsidRPr="00D90AD1">
        <w:rPr>
          <w:sz w:val="28"/>
          <w:szCs w:val="28"/>
        </w:rPr>
        <w:t xml:space="preserve"> под ред. В. И. Бариленко. — </w:t>
      </w:r>
      <w:r w:rsidR="00534AA5" w:rsidRPr="00D90AD1">
        <w:rPr>
          <w:sz w:val="28"/>
          <w:szCs w:val="28"/>
        </w:rPr>
        <w:t>Москва:</w:t>
      </w:r>
      <w:r w:rsidRPr="00D90AD1">
        <w:rPr>
          <w:sz w:val="28"/>
          <w:szCs w:val="28"/>
        </w:rPr>
        <w:t xml:space="preserve"> </w:t>
      </w:r>
      <w:proofErr w:type="spellStart"/>
      <w:r w:rsidRPr="00D90AD1">
        <w:rPr>
          <w:sz w:val="28"/>
          <w:szCs w:val="28"/>
        </w:rPr>
        <w:t>КноРус</w:t>
      </w:r>
      <w:proofErr w:type="spellEnd"/>
      <w:r w:rsidRPr="00D90AD1">
        <w:rPr>
          <w:sz w:val="28"/>
          <w:szCs w:val="28"/>
        </w:rPr>
        <w:t xml:space="preserve">, 2023. — 389 с. — ЭБС BOOK.ru. — URL: https://book.ru/book/947363 (дата обращения: 24.10.2024). — </w:t>
      </w:r>
      <w:r w:rsidR="00534AA5" w:rsidRPr="00D90AD1">
        <w:rPr>
          <w:sz w:val="28"/>
          <w:szCs w:val="28"/>
        </w:rPr>
        <w:t>Текст:</w:t>
      </w:r>
      <w:r w:rsidRPr="00D90AD1">
        <w:rPr>
          <w:sz w:val="28"/>
          <w:szCs w:val="28"/>
        </w:rPr>
        <w:t xml:space="preserve"> электронный.</w:t>
      </w:r>
    </w:p>
    <w:p w:rsidR="008572E2" w:rsidRPr="00D90AD1" w:rsidRDefault="008572E2" w:rsidP="008572E2">
      <w:pPr>
        <w:pStyle w:val="11"/>
        <w:numPr>
          <w:ilvl w:val="0"/>
          <w:numId w:val="11"/>
        </w:numPr>
        <w:tabs>
          <w:tab w:val="left" w:pos="993"/>
          <w:tab w:val="left" w:pos="1134"/>
        </w:tabs>
        <w:spacing w:line="360" w:lineRule="auto"/>
        <w:ind w:left="0" w:firstLine="709"/>
        <w:jc w:val="both"/>
        <w:rPr>
          <w:sz w:val="28"/>
          <w:szCs w:val="28"/>
        </w:rPr>
      </w:pPr>
      <w:r w:rsidRPr="00D90AD1">
        <w:rPr>
          <w:sz w:val="28"/>
          <w:szCs w:val="28"/>
        </w:rPr>
        <w:t>Стоимость собственности: оценка и управление (Новые вызовы и перспективы оценочной деятельности в России</w:t>
      </w:r>
      <w:proofErr w:type="gramStart"/>
      <w:r w:rsidRPr="00D90AD1">
        <w:rPr>
          <w:sz w:val="28"/>
          <w:szCs w:val="28"/>
        </w:rPr>
        <w:t>) :</w:t>
      </w:r>
      <w:proofErr w:type="gramEnd"/>
      <w:r w:rsidRPr="00D90AD1">
        <w:rPr>
          <w:sz w:val="28"/>
          <w:szCs w:val="28"/>
        </w:rPr>
        <w:t xml:space="preserve"> монография / М. А. Федотова, И. В. Косорукова, М. Ю. Андреева [и др.] ; под ред. М. А. Федотовой, И. В. Косоруковой. — </w:t>
      </w:r>
      <w:r w:rsidR="00534AA5" w:rsidRPr="00D90AD1">
        <w:rPr>
          <w:sz w:val="28"/>
          <w:szCs w:val="28"/>
        </w:rPr>
        <w:t>Москва:</w:t>
      </w:r>
      <w:r w:rsidRPr="00D90AD1">
        <w:rPr>
          <w:sz w:val="28"/>
          <w:szCs w:val="28"/>
        </w:rPr>
        <w:t xml:space="preserve"> </w:t>
      </w:r>
      <w:proofErr w:type="spellStart"/>
      <w:r w:rsidRPr="00D90AD1">
        <w:rPr>
          <w:sz w:val="28"/>
          <w:szCs w:val="28"/>
        </w:rPr>
        <w:t>КноРус</w:t>
      </w:r>
      <w:proofErr w:type="spellEnd"/>
      <w:r w:rsidRPr="00D90AD1">
        <w:rPr>
          <w:sz w:val="28"/>
          <w:szCs w:val="28"/>
        </w:rPr>
        <w:t xml:space="preserve">, 2022. — 201 с. — ЭБС BOOK.ru. — URL: https://book.ru/book/943242 (дата обращения: 24.10.2024). — </w:t>
      </w:r>
      <w:r w:rsidR="00534AA5" w:rsidRPr="00D90AD1">
        <w:rPr>
          <w:sz w:val="28"/>
          <w:szCs w:val="28"/>
        </w:rPr>
        <w:t>Текст:</w:t>
      </w:r>
      <w:r w:rsidRPr="00D90AD1">
        <w:rPr>
          <w:sz w:val="28"/>
          <w:szCs w:val="28"/>
        </w:rPr>
        <w:t xml:space="preserve"> электронный.</w:t>
      </w:r>
    </w:p>
    <w:p w:rsidR="008572E2" w:rsidRPr="00D90AD1" w:rsidRDefault="00534AA5" w:rsidP="008572E2">
      <w:pPr>
        <w:pStyle w:val="11"/>
        <w:numPr>
          <w:ilvl w:val="0"/>
          <w:numId w:val="11"/>
        </w:numPr>
        <w:tabs>
          <w:tab w:val="left" w:pos="993"/>
          <w:tab w:val="left" w:pos="1134"/>
        </w:tabs>
        <w:spacing w:line="360" w:lineRule="auto"/>
        <w:ind w:left="0" w:firstLine="709"/>
        <w:jc w:val="both"/>
        <w:rPr>
          <w:sz w:val="28"/>
          <w:szCs w:val="28"/>
        </w:rPr>
      </w:pPr>
      <w:r w:rsidRPr="00D90AD1">
        <w:rPr>
          <w:sz w:val="28"/>
          <w:szCs w:val="28"/>
        </w:rPr>
        <w:t xml:space="preserve">Корпоративные </w:t>
      </w:r>
      <w:r>
        <w:rPr>
          <w:sz w:val="28"/>
          <w:szCs w:val="28"/>
        </w:rPr>
        <w:t>финансы</w:t>
      </w:r>
      <w:r w:rsidR="008572E2" w:rsidRPr="00D90AD1">
        <w:rPr>
          <w:sz w:val="28"/>
          <w:szCs w:val="28"/>
        </w:rPr>
        <w:t xml:space="preserve"> и управление бизнесом</w:t>
      </w:r>
      <w:proofErr w:type="gramStart"/>
      <w:r w:rsidR="008572E2" w:rsidRPr="00D90AD1">
        <w:rPr>
          <w:sz w:val="28"/>
          <w:szCs w:val="28"/>
        </w:rPr>
        <w:t>. :</w:t>
      </w:r>
      <w:proofErr w:type="gramEnd"/>
      <w:r w:rsidR="008572E2" w:rsidRPr="00D90AD1">
        <w:rPr>
          <w:sz w:val="28"/>
          <w:szCs w:val="28"/>
        </w:rPr>
        <w:t xml:space="preserve"> монография / Л. Г. Паштова, Е. И. Шохин, И. В. Булава [и др.] ; под ред. Л. Г. </w:t>
      </w:r>
      <w:proofErr w:type="spellStart"/>
      <w:r w:rsidR="008572E2" w:rsidRPr="00D90AD1">
        <w:rPr>
          <w:sz w:val="28"/>
          <w:szCs w:val="28"/>
        </w:rPr>
        <w:t>Паштовой</w:t>
      </w:r>
      <w:proofErr w:type="spellEnd"/>
      <w:r w:rsidR="008572E2" w:rsidRPr="00D90AD1">
        <w:rPr>
          <w:sz w:val="28"/>
          <w:szCs w:val="28"/>
        </w:rPr>
        <w:t xml:space="preserve">, Е. И. Шохина. — </w:t>
      </w:r>
      <w:r w:rsidRPr="00D90AD1">
        <w:rPr>
          <w:sz w:val="28"/>
          <w:szCs w:val="28"/>
        </w:rPr>
        <w:t>Москва:</w:t>
      </w:r>
      <w:r w:rsidR="008572E2" w:rsidRPr="00D90AD1">
        <w:rPr>
          <w:sz w:val="28"/>
          <w:szCs w:val="28"/>
        </w:rPr>
        <w:t xml:space="preserve"> </w:t>
      </w:r>
      <w:proofErr w:type="spellStart"/>
      <w:r w:rsidR="008572E2" w:rsidRPr="00D90AD1">
        <w:rPr>
          <w:sz w:val="28"/>
          <w:szCs w:val="28"/>
        </w:rPr>
        <w:t>КноРус</w:t>
      </w:r>
      <w:proofErr w:type="spellEnd"/>
      <w:r w:rsidR="008572E2" w:rsidRPr="00D90AD1">
        <w:rPr>
          <w:sz w:val="28"/>
          <w:szCs w:val="28"/>
        </w:rPr>
        <w:t xml:space="preserve">, 2021. — 392 с. — ЭБС BOOK.ru. — URL: https://book.ru/book/940048 (дата обращения: 24.10.2024). — </w:t>
      </w:r>
      <w:r w:rsidRPr="00D90AD1">
        <w:rPr>
          <w:sz w:val="28"/>
          <w:szCs w:val="28"/>
        </w:rPr>
        <w:t>Текст:</w:t>
      </w:r>
      <w:r w:rsidR="008572E2" w:rsidRPr="00D90AD1">
        <w:rPr>
          <w:sz w:val="28"/>
          <w:szCs w:val="28"/>
        </w:rPr>
        <w:t xml:space="preserve"> электронный.</w:t>
      </w:r>
    </w:p>
    <w:p w:rsidR="008572E2" w:rsidRPr="00C8577F" w:rsidRDefault="008572E2" w:rsidP="008572E2">
      <w:pPr>
        <w:pStyle w:val="1"/>
        <w:tabs>
          <w:tab w:val="left" w:pos="993"/>
          <w:tab w:val="left" w:pos="1134"/>
        </w:tabs>
        <w:spacing w:before="0" w:after="0" w:line="360" w:lineRule="auto"/>
        <w:ind w:firstLine="709"/>
        <w:jc w:val="both"/>
        <w:rPr>
          <w:rFonts w:ascii="Times New Roman" w:hAnsi="Times New Roman"/>
          <w:color w:val="auto"/>
        </w:rPr>
      </w:pPr>
      <w:r w:rsidRPr="00C8577F">
        <w:rPr>
          <w:rFonts w:ascii="Times New Roman" w:hAnsi="Times New Roman"/>
          <w:color w:val="auto"/>
        </w:rPr>
        <w:lastRenderedPageBreak/>
        <w:t>9. Перечень ресурсов информационно-телекоммуникационной сети «Интернет», необходимых для освоения дисциплины</w:t>
      </w:r>
      <w:bookmarkEnd w:id="37"/>
      <w:bookmarkEnd w:id="38"/>
    </w:p>
    <w:p w:rsidR="008572E2" w:rsidRPr="00C8577F" w:rsidRDefault="008572E2" w:rsidP="008572E2">
      <w:pPr>
        <w:pStyle w:val="3"/>
        <w:numPr>
          <w:ilvl w:val="0"/>
          <w:numId w:val="3"/>
        </w:numPr>
        <w:tabs>
          <w:tab w:val="left" w:pos="709"/>
          <w:tab w:val="left" w:pos="993"/>
          <w:tab w:val="left" w:pos="1134"/>
        </w:tabs>
        <w:spacing w:after="0" w:line="360" w:lineRule="auto"/>
        <w:ind w:left="0" w:firstLine="709"/>
        <w:jc w:val="both"/>
        <w:rPr>
          <w:sz w:val="28"/>
          <w:szCs w:val="28"/>
        </w:rPr>
      </w:pPr>
      <w:r w:rsidRPr="00C8577F">
        <w:rPr>
          <w:sz w:val="28"/>
          <w:szCs w:val="28"/>
        </w:rPr>
        <w:t> </w:t>
      </w:r>
      <w:r w:rsidRPr="00C8577F">
        <w:rPr>
          <w:rStyle w:val="apple-converted-space"/>
          <w:sz w:val="28"/>
          <w:szCs w:val="28"/>
        </w:rPr>
        <w:t> </w:t>
      </w:r>
      <w:r w:rsidRPr="00C8577F">
        <w:rPr>
          <w:sz w:val="28"/>
          <w:szCs w:val="28"/>
        </w:rPr>
        <w:t xml:space="preserve"> СПАРК - Система профессионального анализа рынков и компаний. [Официальный сайт]. URL: http://www.spark-interfax.ru </w:t>
      </w:r>
    </w:p>
    <w:p w:rsidR="008572E2" w:rsidRPr="00C8577F" w:rsidRDefault="008572E2" w:rsidP="008572E2">
      <w:pPr>
        <w:pStyle w:val="3"/>
        <w:numPr>
          <w:ilvl w:val="0"/>
          <w:numId w:val="3"/>
        </w:numPr>
        <w:tabs>
          <w:tab w:val="left" w:pos="709"/>
          <w:tab w:val="left" w:pos="993"/>
          <w:tab w:val="left" w:pos="1134"/>
        </w:tabs>
        <w:spacing w:after="0" w:line="360" w:lineRule="auto"/>
        <w:ind w:left="0" w:firstLine="709"/>
        <w:jc w:val="both"/>
        <w:rPr>
          <w:sz w:val="28"/>
          <w:szCs w:val="28"/>
        </w:rPr>
      </w:pPr>
      <w:r w:rsidRPr="00C8577F">
        <w:rPr>
          <w:sz w:val="28"/>
          <w:szCs w:val="28"/>
        </w:rPr>
        <w:t xml:space="preserve">СБИС [Официальный сайт]. </w:t>
      </w:r>
      <w:r w:rsidR="00534AA5" w:rsidRPr="00C8577F">
        <w:rPr>
          <w:sz w:val="28"/>
          <w:szCs w:val="28"/>
        </w:rPr>
        <w:t>URL: https://sbis.ru/</w:t>
      </w:r>
      <w:r w:rsidRPr="00C8577F">
        <w:rPr>
          <w:sz w:val="28"/>
          <w:szCs w:val="28"/>
        </w:rPr>
        <w:t>.</w:t>
      </w:r>
    </w:p>
    <w:p w:rsidR="008572E2" w:rsidRPr="00C8577F" w:rsidRDefault="008572E2" w:rsidP="008572E2">
      <w:pPr>
        <w:pStyle w:val="3"/>
        <w:numPr>
          <w:ilvl w:val="0"/>
          <w:numId w:val="3"/>
        </w:numPr>
        <w:tabs>
          <w:tab w:val="left" w:pos="709"/>
          <w:tab w:val="left" w:pos="993"/>
          <w:tab w:val="left" w:pos="1134"/>
        </w:tabs>
        <w:spacing w:after="0" w:line="360" w:lineRule="auto"/>
        <w:ind w:left="0" w:firstLine="709"/>
        <w:jc w:val="both"/>
        <w:rPr>
          <w:sz w:val="28"/>
          <w:szCs w:val="28"/>
        </w:rPr>
      </w:pPr>
      <w:r w:rsidRPr="00C8577F">
        <w:rPr>
          <w:sz w:val="28"/>
          <w:szCs w:val="28"/>
        </w:rPr>
        <w:t xml:space="preserve">SCAN Интерфакс. Система управления репутацией мониторинга СМИ и </w:t>
      </w:r>
      <w:proofErr w:type="spellStart"/>
      <w:r w:rsidRPr="00C8577F">
        <w:rPr>
          <w:sz w:val="28"/>
          <w:szCs w:val="28"/>
        </w:rPr>
        <w:t>соцмедиа</w:t>
      </w:r>
      <w:proofErr w:type="spellEnd"/>
      <w:r w:rsidRPr="00C8577F">
        <w:rPr>
          <w:sz w:val="28"/>
          <w:szCs w:val="28"/>
        </w:rPr>
        <w:t xml:space="preserve"> [Официальный сайт]. URL: https://scan-interfax.ru/media-monitorin</w:t>
      </w:r>
    </w:p>
    <w:p w:rsidR="008572E2" w:rsidRPr="00C8577F" w:rsidRDefault="008572E2" w:rsidP="008572E2">
      <w:pPr>
        <w:pStyle w:val="3"/>
        <w:numPr>
          <w:ilvl w:val="0"/>
          <w:numId w:val="3"/>
        </w:numPr>
        <w:tabs>
          <w:tab w:val="left" w:pos="709"/>
          <w:tab w:val="left" w:pos="993"/>
          <w:tab w:val="left" w:pos="1134"/>
        </w:tabs>
        <w:spacing w:after="0" w:line="360" w:lineRule="auto"/>
        <w:ind w:left="0" w:firstLine="709"/>
        <w:jc w:val="both"/>
        <w:rPr>
          <w:sz w:val="28"/>
          <w:szCs w:val="28"/>
        </w:rPr>
      </w:pPr>
      <w:proofErr w:type="spellStart"/>
      <w:r w:rsidRPr="00C8577F">
        <w:rPr>
          <w:sz w:val="28"/>
          <w:szCs w:val="28"/>
        </w:rPr>
        <w:t>КонтурФокус</w:t>
      </w:r>
      <w:proofErr w:type="spellEnd"/>
      <w:r w:rsidRPr="00C8577F">
        <w:rPr>
          <w:sz w:val="28"/>
          <w:szCs w:val="28"/>
        </w:rPr>
        <w:t xml:space="preserve"> [Официальный сайт]. URL: https://focus.kontur.ru</w:t>
      </w:r>
    </w:p>
    <w:p w:rsidR="008572E2" w:rsidRPr="00C8577F" w:rsidRDefault="008572E2" w:rsidP="008572E2">
      <w:pPr>
        <w:pStyle w:val="3"/>
        <w:numPr>
          <w:ilvl w:val="0"/>
          <w:numId w:val="3"/>
        </w:numPr>
        <w:tabs>
          <w:tab w:val="left" w:pos="709"/>
          <w:tab w:val="left" w:pos="993"/>
          <w:tab w:val="left" w:pos="1134"/>
        </w:tabs>
        <w:spacing w:after="0" w:line="360" w:lineRule="auto"/>
        <w:ind w:left="0" w:firstLine="709"/>
        <w:jc w:val="both"/>
        <w:rPr>
          <w:sz w:val="28"/>
          <w:szCs w:val="28"/>
        </w:rPr>
      </w:pPr>
      <w:r w:rsidRPr="00C8577F">
        <w:rPr>
          <w:sz w:val="28"/>
          <w:szCs w:val="28"/>
        </w:rPr>
        <w:t>Справочная правовая система «Гарант». https://гарант-россияюрф</w:t>
      </w:r>
    </w:p>
    <w:p w:rsidR="008572E2" w:rsidRPr="00C8577F" w:rsidRDefault="008572E2" w:rsidP="008572E2">
      <w:pPr>
        <w:pStyle w:val="3"/>
        <w:numPr>
          <w:ilvl w:val="0"/>
          <w:numId w:val="3"/>
        </w:numPr>
        <w:tabs>
          <w:tab w:val="left" w:pos="709"/>
          <w:tab w:val="left" w:pos="993"/>
          <w:tab w:val="left" w:pos="1134"/>
        </w:tabs>
        <w:spacing w:after="0" w:line="360" w:lineRule="auto"/>
        <w:ind w:left="0" w:firstLine="709"/>
        <w:jc w:val="both"/>
        <w:rPr>
          <w:sz w:val="28"/>
          <w:szCs w:val="28"/>
        </w:rPr>
      </w:pPr>
      <w:r w:rsidRPr="00C8577F">
        <w:rPr>
          <w:sz w:val="28"/>
          <w:szCs w:val="28"/>
        </w:rPr>
        <w:t xml:space="preserve"> Справочная правовая система </w:t>
      </w:r>
      <w:proofErr w:type="spellStart"/>
      <w:r w:rsidRPr="00C8577F">
        <w:rPr>
          <w:sz w:val="28"/>
          <w:szCs w:val="28"/>
        </w:rPr>
        <w:t>КонсультантПлюс</w:t>
      </w:r>
      <w:proofErr w:type="spellEnd"/>
      <w:r w:rsidRPr="00C8577F">
        <w:rPr>
          <w:sz w:val="28"/>
          <w:szCs w:val="28"/>
        </w:rPr>
        <w:t>». www.consultant.ru</w:t>
      </w:r>
    </w:p>
    <w:p w:rsidR="008572E2" w:rsidRPr="00C8577F" w:rsidRDefault="008572E2" w:rsidP="008572E2">
      <w:pPr>
        <w:pStyle w:val="3"/>
        <w:numPr>
          <w:ilvl w:val="0"/>
          <w:numId w:val="3"/>
        </w:numPr>
        <w:tabs>
          <w:tab w:val="left" w:pos="709"/>
          <w:tab w:val="left" w:pos="993"/>
          <w:tab w:val="left" w:pos="1134"/>
        </w:tabs>
        <w:spacing w:after="0" w:line="360" w:lineRule="auto"/>
        <w:ind w:left="0" w:firstLine="709"/>
        <w:jc w:val="both"/>
        <w:rPr>
          <w:sz w:val="28"/>
          <w:szCs w:val="28"/>
        </w:rPr>
      </w:pPr>
      <w:r w:rsidRPr="00C8577F">
        <w:rPr>
          <w:sz w:val="28"/>
          <w:szCs w:val="28"/>
        </w:rPr>
        <w:t>Электронные ресурсы БИК:</w:t>
      </w:r>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C8577F">
        <w:rPr>
          <w:rFonts w:ascii="Times New Roman" w:hAnsi="Times New Roman"/>
          <w:sz w:val="28"/>
          <w:szCs w:val="28"/>
        </w:rPr>
        <w:t>Электронная библиотека Финансового университета (</w:t>
      </w:r>
      <w:r w:rsidRPr="00534AA5">
        <w:rPr>
          <w:rFonts w:ascii="Times New Roman" w:hAnsi="Times New Roman"/>
          <w:sz w:val="28"/>
          <w:szCs w:val="28"/>
        </w:rPr>
        <w:t xml:space="preserve">ЭБ) </w:t>
      </w:r>
      <w:hyperlink r:id="rId13" w:history="1">
        <w:r w:rsidRPr="00534AA5">
          <w:rPr>
            <w:rStyle w:val="a4"/>
            <w:color w:val="auto"/>
            <w:szCs w:val="28"/>
          </w:rPr>
          <w:t>http://elib.fa.ru/</w:t>
        </w:r>
      </w:hyperlink>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534AA5">
        <w:rPr>
          <w:rFonts w:ascii="Times New Roman" w:hAnsi="Times New Roman"/>
          <w:sz w:val="28"/>
          <w:szCs w:val="28"/>
        </w:rPr>
        <w:t>Электронно-библиотечная система BOOK.RU http://www.book.ru</w:t>
      </w:r>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534AA5">
        <w:rPr>
          <w:rFonts w:ascii="Times New Roman" w:hAnsi="Times New Roman"/>
          <w:sz w:val="28"/>
          <w:szCs w:val="28"/>
        </w:rPr>
        <w:t xml:space="preserve">Электронно-библиотечная система </w:t>
      </w:r>
      <w:proofErr w:type="spellStart"/>
      <w:r w:rsidRPr="00534AA5">
        <w:rPr>
          <w:rFonts w:ascii="Times New Roman" w:hAnsi="Times New Roman"/>
          <w:sz w:val="28"/>
          <w:szCs w:val="28"/>
        </w:rPr>
        <w:t>Znanium</w:t>
      </w:r>
      <w:proofErr w:type="spellEnd"/>
      <w:r w:rsidRPr="00534AA5">
        <w:rPr>
          <w:rFonts w:ascii="Times New Roman" w:hAnsi="Times New Roman"/>
          <w:sz w:val="28"/>
          <w:szCs w:val="28"/>
        </w:rPr>
        <w:t xml:space="preserve"> http://www.znanium.</w:t>
      </w:r>
      <w:proofErr w:type="spellStart"/>
      <w:r w:rsidRPr="00534AA5">
        <w:rPr>
          <w:rFonts w:ascii="Times New Roman" w:hAnsi="Times New Roman"/>
          <w:sz w:val="28"/>
          <w:szCs w:val="28"/>
          <w:lang w:val="en-US"/>
        </w:rPr>
        <w:t>ru</w:t>
      </w:r>
      <w:proofErr w:type="spellEnd"/>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534AA5">
        <w:rPr>
          <w:rFonts w:ascii="Times New Roman" w:hAnsi="Times New Roman"/>
          <w:sz w:val="28"/>
          <w:szCs w:val="28"/>
        </w:rPr>
        <w:t xml:space="preserve">Электронно-библиотечная система издательства «ЮРАЙТ» </w:t>
      </w:r>
      <w:hyperlink r:id="rId14" w:history="1">
        <w:r w:rsidRPr="00534AA5">
          <w:rPr>
            <w:rStyle w:val="a4"/>
            <w:color w:val="auto"/>
            <w:szCs w:val="28"/>
          </w:rPr>
          <w:t>https://urait.ru/</w:t>
        </w:r>
      </w:hyperlink>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534AA5">
        <w:rPr>
          <w:rFonts w:ascii="Times New Roman" w:hAnsi="Times New Roman"/>
          <w:sz w:val="28"/>
          <w:szCs w:val="28"/>
        </w:rPr>
        <w:t>Электронно-библиотечная система «Университетская библиотека ОНЛАЙН» http://biblioclub.ru/</w:t>
      </w:r>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534AA5">
        <w:rPr>
          <w:rFonts w:ascii="Times New Roman" w:hAnsi="Times New Roman"/>
          <w:sz w:val="28"/>
          <w:szCs w:val="28"/>
        </w:rPr>
        <w:t>Электронно-библиотечная система «Лань» https://e.lanbook.com/</w:t>
      </w:r>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534AA5">
        <w:rPr>
          <w:rFonts w:ascii="Times New Roman" w:hAnsi="Times New Roman"/>
          <w:sz w:val="28"/>
          <w:szCs w:val="28"/>
        </w:rPr>
        <w:t xml:space="preserve">Электронно-библиотечная система издательства «Проспект» </w:t>
      </w:r>
      <w:hyperlink r:id="rId15" w:history="1">
        <w:r w:rsidRPr="00534AA5">
          <w:rPr>
            <w:rStyle w:val="a4"/>
            <w:color w:val="auto"/>
            <w:szCs w:val="28"/>
          </w:rPr>
          <w:t>http://ebs.prospekt.org/books</w:t>
        </w:r>
      </w:hyperlink>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534AA5">
        <w:rPr>
          <w:rFonts w:ascii="Times New Roman" w:hAnsi="Times New Roman"/>
          <w:sz w:val="28"/>
          <w:szCs w:val="28"/>
          <w:shd w:val="clear" w:color="auto" w:fill="FFFFFF"/>
        </w:rPr>
        <w:t>Справочно-образовательная система</w:t>
      </w:r>
      <w:r w:rsidRPr="00534AA5">
        <w:rPr>
          <w:rFonts w:ascii="Times New Roman" w:hAnsi="Times New Roman"/>
          <w:sz w:val="28"/>
          <w:szCs w:val="28"/>
        </w:rPr>
        <w:t xml:space="preserve"> </w:t>
      </w:r>
      <w:proofErr w:type="spellStart"/>
      <w:r w:rsidRPr="00534AA5">
        <w:rPr>
          <w:rFonts w:ascii="Times New Roman" w:hAnsi="Times New Roman"/>
          <w:sz w:val="28"/>
          <w:szCs w:val="28"/>
        </w:rPr>
        <w:t>Актион</w:t>
      </w:r>
      <w:proofErr w:type="spellEnd"/>
      <w:r w:rsidRPr="00534AA5">
        <w:rPr>
          <w:rFonts w:ascii="Times New Roman" w:hAnsi="Times New Roman"/>
          <w:sz w:val="28"/>
          <w:szCs w:val="28"/>
        </w:rPr>
        <w:t xml:space="preserve"> 360 https://action360.ru/</w:t>
      </w:r>
    </w:p>
    <w:p w:rsidR="008572E2" w:rsidRPr="00534AA5" w:rsidRDefault="008572E2" w:rsidP="008572E2">
      <w:pPr>
        <w:pStyle w:val="ab"/>
        <w:numPr>
          <w:ilvl w:val="0"/>
          <w:numId w:val="6"/>
        </w:numPr>
        <w:tabs>
          <w:tab w:val="left" w:pos="993"/>
          <w:tab w:val="left" w:pos="1134"/>
        </w:tabs>
        <w:spacing w:after="0" w:line="360" w:lineRule="auto"/>
        <w:ind w:left="0" w:firstLine="709"/>
        <w:jc w:val="both"/>
        <w:rPr>
          <w:rStyle w:val="a4"/>
          <w:color w:val="auto"/>
          <w:szCs w:val="28"/>
        </w:rPr>
      </w:pPr>
      <w:r w:rsidRPr="00534AA5">
        <w:rPr>
          <w:rFonts w:ascii="Times New Roman" w:hAnsi="Times New Roman"/>
          <w:sz w:val="28"/>
          <w:szCs w:val="28"/>
        </w:rPr>
        <w:t xml:space="preserve">Деловая онлайн-библиотека </w:t>
      </w:r>
      <w:proofErr w:type="spellStart"/>
      <w:r w:rsidRPr="00534AA5">
        <w:rPr>
          <w:rFonts w:ascii="Times New Roman" w:hAnsi="Times New Roman"/>
          <w:sz w:val="28"/>
          <w:szCs w:val="28"/>
        </w:rPr>
        <w:t>Alpina</w:t>
      </w:r>
      <w:proofErr w:type="spellEnd"/>
      <w:r w:rsidRPr="00534AA5">
        <w:rPr>
          <w:rFonts w:ascii="Times New Roman" w:hAnsi="Times New Roman"/>
          <w:sz w:val="28"/>
          <w:szCs w:val="28"/>
        </w:rPr>
        <w:t xml:space="preserve"> </w:t>
      </w:r>
      <w:proofErr w:type="spellStart"/>
      <w:r w:rsidRPr="00534AA5">
        <w:rPr>
          <w:rFonts w:ascii="Times New Roman" w:hAnsi="Times New Roman"/>
          <w:sz w:val="28"/>
          <w:szCs w:val="28"/>
        </w:rPr>
        <w:t>Digital</w:t>
      </w:r>
      <w:proofErr w:type="spellEnd"/>
      <w:r w:rsidRPr="00534AA5">
        <w:rPr>
          <w:rFonts w:ascii="Times New Roman" w:hAnsi="Times New Roman"/>
          <w:sz w:val="28"/>
          <w:szCs w:val="28"/>
        </w:rPr>
        <w:t xml:space="preserve"> </w:t>
      </w:r>
      <w:hyperlink r:id="rId16" w:history="1">
        <w:r w:rsidRPr="00534AA5">
          <w:rPr>
            <w:rStyle w:val="a4"/>
            <w:color w:val="auto"/>
            <w:szCs w:val="28"/>
          </w:rPr>
          <w:t>http://lib.alpinadigital.ru/</w:t>
        </w:r>
      </w:hyperlink>
    </w:p>
    <w:p w:rsidR="008572E2" w:rsidRPr="00C8577F"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534AA5">
        <w:rPr>
          <w:rFonts w:ascii="Times New Roman" w:hAnsi="Times New Roman"/>
          <w:sz w:val="28"/>
          <w:szCs w:val="28"/>
        </w:rPr>
        <w:t xml:space="preserve">Электронная библиотека издательства «МИФ» («Манн, Иванов </w:t>
      </w:r>
      <w:r w:rsidRPr="00C8577F">
        <w:rPr>
          <w:rFonts w:ascii="Times New Roman" w:hAnsi="Times New Roman"/>
          <w:sz w:val="28"/>
          <w:szCs w:val="28"/>
        </w:rPr>
        <w:t>и Фербер») https://fa.miflib.ru/auth/#/registration</w:t>
      </w:r>
    </w:p>
    <w:p w:rsidR="008572E2" w:rsidRPr="00C8577F"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C8577F">
        <w:rPr>
          <w:rFonts w:ascii="Times New Roman" w:hAnsi="Times New Roman"/>
          <w:sz w:val="28"/>
          <w:szCs w:val="28"/>
        </w:rPr>
        <w:t>Электронная библиотека Издательского дома «Гребенников» https://grebennikon.ru/</w:t>
      </w:r>
    </w:p>
    <w:p w:rsidR="008572E2" w:rsidRPr="00C8577F"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C8577F">
        <w:rPr>
          <w:rFonts w:ascii="Times New Roman" w:hAnsi="Times New Roman"/>
          <w:sz w:val="28"/>
          <w:szCs w:val="28"/>
        </w:rPr>
        <w:t xml:space="preserve">Научная электронная библиотека eLibrary.ru http://elibrary.ru  </w:t>
      </w:r>
    </w:p>
    <w:p w:rsidR="008572E2" w:rsidRPr="00C8577F"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C8577F">
        <w:rPr>
          <w:rFonts w:ascii="Times New Roman" w:hAnsi="Times New Roman"/>
          <w:sz w:val="28"/>
          <w:szCs w:val="28"/>
        </w:rPr>
        <w:t>Национальная электронная библиотека http://нэб.рф/</w:t>
      </w:r>
    </w:p>
    <w:p w:rsidR="008572E2" w:rsidRPr="00C8577F"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C8577F">
        <w:rPr>
          <w:rFonts w:ascii="Times New Roman" w:hAnsi="Times New Roman"/>
          <w:sz w:val="28"/>
          <w:szCs w:val="28"/>
        </w:rPr>
        <w:lastRenderedPageBreak/>
        <w:t>Финансовая справочная система «Финансовый директор» http://www.1fd.ru/</w:t>
      </w:r>
    </w:p>
    <w:p w:rsidR="008572E2" w:rsidRPr="00C8577F"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C8577F">
        <w:rPr>
          <w:rFonts w:ascii="Times New Roman" w:hAnsi="Times New Roman"/>
          <w:sz w:val="28"/>
          <w:szCs w:val="28"/>
        </w:rPr>
        <w:t>Ресурсы информационно-аналитического агентства по финансовым рынкам Cbonds.ru https://cbonds.ru/</w:t>
      </w:r>
    </w:p>
    <w:p w:rsidR="008572E2" w:rsidRPr="00C8577F"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lang w:val="en-US"/>
        </w:rPr>
      </w:pPr>
      <w:r w:rsidRPr="00C8577F">
        <w:rPr>
          <w:rFonts w:ascii="Times New Roman" w:hAnsi="Times New Roman"/>
          <w:sz w:val="28"/>
          <w:szCs w:val="28"/>
        </w:rPr>
        <w:t>Платформа</w:t>
      </w:r>
      <w:r w:rsidRPr="00C8577F">
        <w:rPr>
          <w:rFonts w:ascii="Times New Roman" w:hAnsi="Times New Roman"/>
          <w:sz w:val="28"/>
          <w:szCs w:val="28"/>
          <w:lang w:val="en-US"/>
        </w:rPr>
        <w:t xml:space="preserve"> STATISTA https://www.statista.com/</w:t>
      </w:r>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534AA5">
        <w:rPr>
          <w:rFonts w:ascii="Times New Roman" w:hAnsi="Times New Roman"/>
          <w:sz w:val="28"/>
          <w:szCs w:val="28"/>
        </w:rPr>
        <w:t xml:space="preserve">Электронная коллекция книг издательства </w:t>
      </w:r>
      <w:proofErr w:type="spellStart"/>
      <w:r w:rsidRPr="00534AA5">
        <w:rPr>
          <w:rFonts w:ascii="Times New Roman" w:hAnsi="Times New Roman"/>
          <w:sz w:val="28"/>
          <w:szCs w:val="28"/>
        </w:rPr>
        <w:t>Springer</w:t>
      </w:r>
      <w:proofErr w:type="spellEnd"/>
      <w:r w:rsidRPr="00534AA5">
        <w:rPr>
          <w:rFonts w:ascii="Times New Roman" w:hAnsi="Times New Roman"/>
          <w:sz w:val="28"/>
          <w:szCs w:val="28"/>
        </w:rPr>
        <w:t xml:space="preserve">:  </w:t>
      </w:r>
      <w:proofErr w:type="spellStart"/>
      <w:r w:rsidRPr="00534AA5">
        <w:rPr>
          <w:rFonts w:ascii="Times New Roman" w:hAnsi="Times New Roman"/>
          <w:sz w:val="28"/>
          <w:szCs w:val="28"/>
        </w:rPr>
        <w:t>Springer</w:t>
      </w:r>
      <w:proofErr w:type="spellEnd"/>
      <w:r w:rsidRPr="00534AA5">
        <w:rPr>
          <w:rFonts w:ascii="Times New Roman" w:hAnsi="Times New Roman"/>
          <w:sz w:val="28"/>
          <w:szCs w:val="28"/>
        </w:rPr>
        <w:t xml:space="preserve"> </w:t>
      </w:r>
      <w:proofErr w:type="spellStart"/>
      <w:r w:rsidRPr="00534AA5">
        <w:rPr>
          <w:rFonts w:ascii="Times New Roman" w:hAnsi="Times New Roman"/>
          <w:sz w:val="28"/>
          <w:szCs w:val="28"/>
        </w:rPr>
        <w:t>eBooks</w:t>
      </w:r>
      <w:proofErr w:type="spellEnd"/>
      <w:r w:rsidRPr="00534AA5">
        <w:rPr>
          <w:rFonts w:ascii="Times New Roman" w:hAnsi="Times New Roman"/>
          <w:sz w:val="28"/>
          <w:szCs w:val="28"/>
        </w:rPr>
        <w:t xml:space="preserve"> </w:t>
      </w:r>
      <w:hyperlink r:id="rId17" w:history="1">
        <w:r w:rsidRPr="00534AA5">
          <w:rPr>
            <w:rStyle w:val="a4"/>
            <w:color w:val="auto"/>
            <w:szCs w:val="28"/>
          </w:rPr>
          <w:t>http://link.springer.com/</w:t>
        </w:r>
      </w:hyperlink>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534AA5">
        <w:rPr>
          <w:rFonts w:ascii="Times New Roman" w:hAnsi="Times New Roman"/>
          <w:sz w:val="28"/>
          <w:szCs w:val="28"/>
        </w:rPr>
        <w:t xml:space="preserve">Электронные продукты издательства </w:t>
      </w:r>
      <w:proofErr w:type="spellStart"/>
      <w:r w:rsidRPr="00534AA5">
        <w:rPr>
          <w:rFonts w:ascii="Times New Roman" w:hAnsi="Times New Roman"/>
          <w:sz w:val="28"/>
          <w:szCs w:val="28"/>
        </w:rPr>
        <w:t>Elsevier</w:t>
      </w:r>
      <w:proofErr w:type="spellEnd"/>
      <w:r w:rsidRPr="00534AA5">
        <w:rPr>
          <w:rFonts w:ascii="Times New Roman" w:hAnsi="Times New Roman"/>
          <w:sz w:val="28"/>
          <w:szCs w:val="28"/>
        </w:rPr>
        <w:t xml:space="preserve"> </w:t>
      </w:r>
      <w:hyperlink r:id="rId18" w:history="1">
        <w:r w:rsidRPr="00534AA5">
          <w:rPr>
            <w:rStyle w:val="a4"/>
            <w:color w:val="auto"/>
            <w:szCs w:val="28"/>
          </w:rPr>
          <w:t>http://www.sciencedirect.com</w:t>
        </w:r>
      </w:hyperlink>
    </w:p>
    <w:p w:rsidR="008572E2" w:rsidRPr="00534AA5" w:rsidRDefault="008572E2" w:rsidP="008572E2">
      <w:pPr>
        <w:pStyle w:val="ab"/>
        <w:numPr>
          <w:ilvl w:val="0"/>
          <w:numId w:val="6"/>
        </w:numPr>
        <w:tabs>
          <w:tab w:val="left" w:pos="993"/>
          <w:tab w:val="left" w:pos="1134"/>
        </w:tabs>
        <w:spacing w:after="0" w:line="360" w:lineRule="auto"/>
        <w:ind w:left="0" w:firstLine="709"/>
        <w:jc w:val="both"/>
        <w:rPr>
          <w:rStyle w:val="a4"/>
          <w:color w:val="auto"/>
          <w:szCs w:val="28"/>
          <w:lang w:val="en-US"/>
        </w:rPr>
      </w:pPr>
      <w:r w:rsidRPr="00534AA5">
        <w:rPr>
          <w:rFonts w:ascii="Times New Roman" w:hAnsi="Times New Roman"/>
          <w:sz w:val="28"/>
          <w:szCs w:val="28"/>
          <w:lang w:val="en-US"/>
        </w:rPr>
        <w:t xml:space="preserve">Emerald: Management </w:t>
      </w:r>
      <w:proofErr w:type="spellStart"/>
      <w:r w:rsidRPr="00534AA5">
        <w:rPr>
          <w:rFonts w:ascii="Times New Roman" w:hAnsi="Times New Roman"/>
          <w:sz w:val="28"/>
          <w:szCs w:val="28"/>
          <w:lang w:val="en-US"/>
        </w:rPr>
        <w:t>eJournal</w:t>
      </w:r>
      <w:proofErr w:type="spellEnd"/>
      <w:r w:rsidRPr="00534AA5">
        <w:rPr>
          <w:rFonts w:ascii="Times New Roman" w:hAnsi="Times New Roman"/>
          <w:sz w:val="28"/>
          <w:szCs w:val="28"/>
          <w:lang w:val="en-US"/>
        </w:rPr>
        <w:t xml:space="preserve"> Portfolio </w:t>
      </w:r>
      <w:hyperlink r:id="rId19" w:history="1">
        <w:r w:rsidRPr="00534AA5">
          <w:rPr>
            <w:rStyle w:val="a4"/>
            <w:color w:val="auto"/>
            <w:szCs w:val="28"/>
            <w:lang w:val="en-US"/>
          </w:rPr>
          <w:t>https://www.emerald.com/insight/</w:t>
        </w:r>
      </w:hyperlink>
    </w:p>
    <w:p w:rsidR="008572E2" w:rsidRPr="00534AA5" w:rsidRDefault="008572E2" w:rsidP="008572E2">
      <w:pPr>
        <w:pStyle w:val="ab"/>
        <w:numPr>
          <w:ilvl w:val="0"/>
          <w:numId w:val="6"/>
        </w:numPr>
        <w:tabs>
          <w:tab w:val="left" w:pos="993"/>
          <w:tab w:val="left" w:pos="1134"/>
        </w:tabs>
        <w:spacing w:after="0" w:line="360" w:lineRule="auto"/>
        <w:ind w:left="0" w:firstLine="709"/>
        <w:jc w:val="both"/>
        <w:rPr>
          <w:rStyle w:val="a4"/>
          <w:color w:val="auto"/>
          <w:szCs w:val="28"/>
        </w:rPr>
      </w:pPr>
      <w:r w:rsidRPr="00534AA5">
        <w:rPr>
          <w:rFonts w:ascii="Times New Roman" w:hAnsi="Times New Roman"/>
          <w:sz w:val="28"/>
          <w:szCs w:val="28"/>
        </w:rPr>
        <w:t>Библиотека онлайн Лекций по Бизнесу и Маркетингу издательства Не</w:t>
      </w:r>
      <w:r w:rsidRPr="00534AA5">
        <w:rPr>
          <w:rFonts w:ascii="Times New Roman" w:hAnsi="Times New Roman"/>
          <w:sz w:val="28"/>
          <w:szCs w:val="28"/>
          <w:lang w:val="en-US"/>
        </w:rPr>
        <w:t>n</w:t>
      </w:r>
      <w:proofErr w:type="spellStart"/>
      <w:r w:rsidRPr="00534AA5">
        <w:rPr>
          <w:rFonts w:ascii="Times New Roman" w:hAnsi="Times New Roman"/>
          <w:sz w:val="28"/>
          <w:szCs w:val="28"/>
        </w:rPr>
        <w:t>rу</w:t>
      </w:r>
      <w:proofErr w:type="spellEnd"/>
      <w:r w:rsidRPr="00534AA5">
        <w:rPr>
          <w:rFonts w:ascii="Times New Roman" w:hAnsi="Times New Roman"/>
          <w:sz w:val="28"/>
          <w:szCs w:val="28"/>
        </w:rPr>
        <w:t xml:space="preserve"> </w:t>
      </w:r>
      <w:r w:rsidRPr="00534AA5">
        <w:rPr>
          <w:rFonts w:ascii="Times New Roman" w:hAnsi="Times New Roman"/>
          <w:sz w:val="28"/>
          <w:szCs w:val="28"/>
          <w:lang w:val="en-US"/>
        </w:rPr>
        <w:t>S</w:t>
      </w:r>
      <w:proofErr w:type="spellStart"/>
      <w:r w:rsidRPr="00534AA5">
        <w:rPr>
          <w:rFonts w:ascii="Times New Roman" w:hAnsi="Times New Roman"/>
          <w:sz w:val="28"/>
          <w:szCs w:val="28"/>
        </w:rPr>
        <w:t>tewart</w:t>
      </w:r>
      <w:proofErr w:type="spellEnd"/>
      <w:r w:rsidRPr="00534AA5">
        <w:rPr>
          <w:rFonts w:ascii="Times New Roman" w:hAnsi="Times New Roman"/>
          <w:sz w:val="28"/>
          <w:szCs w:val="28"/>
        </w:rPr>
        <w:t xml:space="preserve"> </w:t>
      </w:r>
      <w:proofErr w:type="spellStart"/>
      <w:r w:rsidRPr="00534AA5">
        <w:rPr>
          <w:rFonts w:ascii="Times New Roman" w:hAnsi="Times New Roman"/>
          <w:sz w:val="28"/>
          <w:szCs w:val="28"/>
        </w:rPr>
        <w:t>Talks</w:t>
      </w:r>
      <w:proofErr w:type="spellEnd"/>
      <w:r w:rsidRPr="00534AA5">
        <w:rPr>
          <w:rFonts w:ascii="Times New Roman" w:hAnsi="Times New Roman"/>
          <w:sz w:val="28"/>
          <w:szCs w:val="28"/>
        </w:rPr>
        <w:t xml:space="preserve"> </w:t>
      </w:r>
      <w:hyperlink r:id="rId20" w:history="1">
        <w:r w:rsidRPr="00534AA5">
          <w:rPr>
            <w:rStyle w:val="a4"/>
            <w:color w:val="auto"/>
            <w:szCs w:val="28"/>
          </w:rPr>
          <w:t>https://hstalks.com/business/</w:t>
        </w:r>
      </w:hyperlink>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bCs/>
          <w:sz w:val="28"/>
          <w:szCs w:val="28"/>
          <w:lang w:val="en-US"/>
        </w:rPr>
      </w:pPr>
      <w:r w:rsidRPr="00534AA5">
        <w:rPr>
          <w:rFonts w:ascii="Times New Roman" w:hAnsi="Times New Roman"/>
          <w:bCs/>
          <w:sz w:val="28"/>
          <w:szCs w:val="28"/>
          <w:lang w:val="en-US"/>
        </w:rPr>
        <w:t xml:space="preserve">CNKI. China Academic Journals Full-text Database </w:t>
      </w:r>
      <w:hyperlink r:id="rId21" w:history="1">
        <w:r w:rsidRPr="00534AA5">
          <w:rPr>
            <w:rStyle w:val="a4"/>
            <w:bCs/>
            <w:color w:val="auto"/>
            <w:szCs w:val="28"/>
            <w:lang w:val="en-US"/>
          </w:rPr>
          <w:t>https://oversea.cnki.net/kns?dbcode=CFLQ</w:t>
        </w:r>
      </w:hyperlink>
    </w:p>
    <w:p w:rsidR="008572E2" w:rsidRPr="00534AA5" w:rsidRDefault="008572E2" w:rsidP="008572E2">
      <w:pPr>
        <w:pStyle w:val="a9"/>
        <w:numPr>
          <w:ilvl w:val="0"/>
          <w:numId w:val="6"/>
        </w:numPr>
        <w:tabs>
          <w:tab w:val="left" w:pos="993"/>
          <w:tab w:val="left" w:pos="1134"/>
        </w:tabs>
        <w:spacing w:before="0" w:beforeAutospacing="0" w:after="0" w:afterAutospacing="0" w:line="360" w:lineRule="auto"/>
        <w:ind w:left="0" w:firstLine="709"/>
        <w:jc w:val="both"/>
        <w:rPr>
          <w:rStyle w:val="a4"/>
          <w:bCs/>
          <w:color w:val="auto"/>
          <w:szCs w:val="28"/>
          <w:lang w:val="en-US"/>
        </w:rPr>
      </w:pPr>
      <w:r w:rsidRPr="00534AA5">
        <w:rPr>
          <w:rStyle w:val="aff1"/>
          <w:rFonts w:ascii="Times New Roman" w:hAnsi="Times New Roman"/>
          <w:b w:val="0"/>
          <w:sz w:val="28"/>
          <w:szCs w:val="28"/>
          <w:lang w:val="en-US"/>
        </w:rPr>
        <w:t xml:space="preserve">JSTOR. Arts &amp; Sciences I Collection </w:t>
      </w:r>
      <w:hyperlink r:id="rId22" w:history="1">
        <w:r w:rsidRPr="00534AA5">
          <w:rPr>
            <w:rStyle w:val="a4"/>
            <w:color w:val="auto"/>
            <w:szCs w:val="28"/>
            <w:lang w:val="en-US"/>
          </w:rPr>
          <w:t>https://www.jstor.org/</w:t>
        </w:r>
      </w:hyperlink>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sz w:val="28"/>
          <w:szCs w:val="28"/>
        </w:rPr>
      </w:pPr>
      <w:r w:rsidRPr="00534AA5">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8572E2" w:rsidRPr="00534AA5" w:rsidRDefault="008572E2" w:rsidP="008572E2">
      <w:pPr>
        <w:pStyle w:val="ab"/>
        <w:numPr>
          <w:ilvl w:val="0"/>
          <w:numId w:val="6"/>
        </w:numPr>
        <w:tabs>
          <w:tab w:val="left" w:pos="993"/>
          <w:tab w:val="left" w:pos="1134"/>
        </w:tabs>
        <w:spacing w:after="0" w:line="360" w:lineRule="auto"/>
        <w:ind w:left="0" w:firstLine="709"/>
        <w:jc w:val="both"/>
        <w:rPr>
          <w:rFonts w:ascii="Times New Roman" w:hAnsi="Times New Roman"/>
          <w:bCs/>
          <w:sz w:val="28"/>
          <w:szCs w:val="28"/>
        </w:rPr>
      </w:pPr>
      <w:r w:rsidRPr="00534AA5">
        <w:rPr>
          <w:rFonts w:ascii="Times New Roman" w:hAnsi="Times New Roman"/>
          <w:sz w:val="28"/>
          <w:szCs w:val="28"/>
        </w:rPr>
        <w:t xml:space="preserve">База данных научных журналов издательства </w:t>
      </w:r>
      <w:proofErr w:type="spellStart"/>
      <w:r w:rsidRPr="00534AA5">
        <w:rPr>
          <w:rFonts w:ascii="Times New Roman" w:hAnsi="Times New Roman"/>
          <w:sz w:val="28"/>
          <w:szCs w:val="28"/>
        </w:rPr>
        <w:t>Wiley</w:t>
      </w:r>
      <w:proofErr w:type="spellEnd"/>
      <w:r w:rsidRPr="00534AA5">
        <w:rPr>
          <w:rFonts w:ascii="Times New Roman" w:hAnsi="Times New Roman"/>
          <w:sz w:val="28"/>
          <w:szCs w:val="28"/>
        </w:rPr>
        <w:t xml:space="preserve"> </w:t>
      </w:r>
      <w:hyperlink r:id="rId23" w:history="1">
        <w:r w:rsidRPr="00534AA5">
          <w:rPr>
            <w:rStyle w:val="a4"/>
            <w:color w:val="auto"/>
            <w:szCs w:val="28"/>
          </w:rPr>
          <w:t>https://onlinelibrary.wiley.com/</w:t>
        </w:r>
      </w:hyperlink>
    </w:p>
    <w:p w:rsidR="00C07E29" w:rsidRPr="00F85411" w:rsidRDefault="00C07E29" w:rsidP="00C07E29">
      <w:pPr>
        <w:pStyle w:val="1"/>
        <w:tabs>
          <w:tab w:val="left" w:pos="993"/>
          <w:tab w:val="left" w:pos="1134"/>
        </w:tabs>
        <w:spacing w:before="0" w:after="0" w:line="360" w:lineRule="auto"/>
        <w:ind w:firstLine="709"/>
        <w:jc w:val="both"/>
        <w:rPr>
          <w:rFonts w:ascii="Times New Roman" w:hAnsi="Times New Roman"/>
          <w:color w:val="auto"/>
        </w:rPr>
      </w:pPr>
      <w:r w:rsidRPr="00F85411">
        <w:rPr>
          <w:rFonts w:ascii="Times New Roman" w:hAnsi="Times New Roman"/>
          <w:color w:val="auto"/>
        </w:rPr>
        <w:t>10. Методические указания для обучающихся по освоению дисциплины</w:t>
      </w:r>
      <w:bookmarkEnd w:id="39"/>
      <w:bookmarkEnd w:id="40"/>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При подготовке к семинарским занятиям студентам следует:</w:t>
      </w:r>
    </w:p>
    <w:p w:rsidR="00C07E29" w:rsidRPr="00F85411" w:rsidRDefault="00C07E29" w:rsidP="00534AA5">
      <w:pPr>
        <w:widowControl w:val="0"/>
        <w:tabs>
          <w:tab w:val="num" w:pos="993"/>
        </w:tabs>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до очередного практического занятия по материалам лекции и рекомендованным литературным источникам проработать теоретический </w:t>
      </w:r>
      <w:r w:rsidRPr="00F85411">
        <w:rPr>
          <w:rFonts w:ascii="Times New Roman" w:hAnsi="Times New Roman"/>
          <w:sz w:val="28"/>
          <w:szCs w:val="28"/>
        </w:rPr>
        <w:lastRenderedPageBreak/>
        <w:t>материал, соответствующей теме занятия;</w:t>
      </w:r>
    </w:p>
    <w:p w:rsidR="00C07E29" w:rsidRPr="00F85411" w:rsidRDefault="00C07E29" w:rsidP="00C07E29">
      <w:pPr>
        <w:tabs>
          <w:tab w:val="num" w:pos="993"/>
        </w:tabs>
        <w:spacing w:after="0" w:line="360" w:lineRule="auto"/>
        <w:ind w:firstLine="709"/>
        <w:jc w:val="both"/>
        <w:rPr>
          <w:rFonts w:ascii="Times New Roman" w:hAnsi="Times New Roman"/>
          <w:sz w:val="28"/>
          <w:szCs w:val="28"/>
        </w:rPr>
      </w:pPr>
      <w:r w:rsidRPr="00F85411">
        <w:rPr>
          <w:rFonts w:ascii="Times New Roman" w:hAnsi="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Семинарские занятия предполагают:  </w:t>
      </w:r>
    </w:p>
    <w:p w:rsidR="00C07E29" w:rsidRPr="00F85411" w:rsidRDefault="00C07E29" w:rsidP="00C07E29">
      <w:pPr>
        <w:tabs>
          <w:tab w:val="num" w:pos="993"/>
        </w:tabs>
        <w:spacing w:after="0" w:line="360" w:lineRule="auto"/>
        <w:ind w:firstLine="709"/>
        <w:jc w:val="both"/>
        <w:rPr>
          <w:rFonts w:ascii="Times New Roman" w:hAnsi="Times New Roman"/>
          <w:sz w:val="28"/>
          <w:szCs w:val="28"/>
        </w:rPr>
      </w:pPr>
      <w:r w:rsidRPr="00F85411">
        <w:rPr>
          <w:rFonts w:ascii="Times New Roman" w:hAnsi="Times New Roman"/>
          <w:sz w:val="28"/>
          <w:szCs w:val="28"/>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C07E29" w:rsidRPr="00F85411" w:rsidRDefault="00C07E29" w:rsidP="00C07E29">
      <w:pPr>
        <w:tabs>
          <w:tab w:val="num" w:pos="993"/>
        </w:tabs>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rsidR="00C07E29" w:rsidRPr="00F85411" w:rsidRDefault="00C07E29" w:rsidP="00C07E29">
      <w:pPr>
        <w:tabs>
          <w:tab w:val="num" w:pos="993"/>
        </w:tabs>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C07E29" w:rsidRPr="002762FD" w:rsidRDefault="00C07E29" w:rsidP="002762FD">
      <w:pPr>
        <w:spacing w:after="0" w:line="360" w:lineRule="auto"/>
        <w:ind w:firstLine="709"/>
        <w:jc w:val="both"/>
        <w:rPr>
          <w:rFonts w:ascii="Times New Roman" w:hAnsi="Times New Roman"/>
          <w:b/>
          <w:sz w:val="28"/>
          <w:szCs w:val="28"/>
        </w:rPr>
      </w:pPr>
      <w:r w:rsidRPr="002762FD">
        <w:rPr>
          <w:rFonts w:ascii="Times New Roman" w:hAnsi="Times New Roman"/>
          <w:b/>
          <w:sz w:val="28"/>
          <w:szCs w:val="28"/>
        </w:rPr>
        <w:t>Рекомендации по написанию эссе</w:t>
      </w:r>
    </w:p>
    <w:p w:rsidR="00C07E29" w:rsidRPr="002762FD" w:rsidRDefault="00C07E29" w:rsidP="002762FD">
      <w:pPr>
        <w:spacing w:after="0" w:line="360" w:lineRule="auto"/>
        <w:ind w:firstLine="709"/>
        <w:jc w:val="both"/>
        <w:rPr>
          <w:rFonts w:ascii="Times New Roman" w:eastAsia="TimesNewRomanPSMT" w:hAnsi="Times New Roman"/>
          <w:sz w:val="28"/>
          <w:szCs w:val="28"/>
          <w:lang w:eastAsia="ru-RU"/>
        </w:rPr>
      </w:pPr>
      <w:r w:rsidRPr="002762FD">
        <w:rPr>
          <w:rFonts w:ascii="Times New Roman" w:eastAsia="TimesNewRomanPSMT" w:hAnsi="Times New Roman"/>
          <w:sz w:val="28"/>
          <w:szCs w:val="28"/>
          <w:lang w:eastAsia="ru-RU"/>
        </w:rPr>
        <w:t xml:space="preserve">Работа выполняется в формате </w:t>
      </w:r>
      <w:r w:rsidRPr="002762FD">
        <w:rPr>
          <w:rFonts w:ascii="Times New Roman" w:eastAsia="TimesNewRomanPSMT" w:hAnsi="Times New Roman"/>
          <w:sz w:val="28"/>
          <w:szCs w:val="28"/>
          <w:lang w:val="en-US" w:eastAsia="ru-RU"/>
        </w:rPr>
        <w:t>word</w:t>
      </w:r>
      <w:r w:rsidRPr="002762FD">
        <w:rPr>
          <w:rFonts w:ascii="Times New Roman" w:eastAsia="TimesNewRomanPSMT" w:hAnsi="Times New Roman"/>
          <w:sz w:val="28"/>
          <w:szCs w:val="28"/>
          <w:lang w:eastAsia="ru-RU"/>
        </w:rPr>
        <w:t xml:space="preserve">. Шрифт </w:t>
      </w:r>
      <w:r w:rsidRPr="002762FD">
        <w:rPr>
          <w:rFonts w:ascii="Times New Roman" w:eastAsia="TimesNewRomanPSMT" w:hAnsi="Times New Roman"/>
          <w:sz w:val="28"/>
          <w:szCs w:val="28"/>
          <w:lang w:val="en-US" w:eastAsia="ru-RU"/>
        </w:rPr>
        <w:t>TNR</w:t>
      </w:r>
      <w:r w:rsidRPr="002762FD">
        <w:rPr>
          <w:rFonts w:ascii="Times New Roman" w:eastAsia="TimesNewRomanPSMT" w:hAnsi="Times New Roman"/>
          <w:sz w:val="28"/>
          <w:szCs w:val="28"/>
          <w:lang w:eastAsia="ru-RU"/>
        </w:rPr>
        <w:t>, размер 14, междустрочный интервал 1,5 строки. В произвольном формате.</w:t>
      </w:r>
    </w:p>
    <w:p w:rsidR="00C07E29" w:rsidRPr="002762FD" w:rsidRDefault="00C07E29" w:rsidP="002762FD">
      <w:pPr>
        <w:spacing w:after="0" w:line="360" w:lineRule="auto"/>
        <w:ind w:firstLine="709"/>
        <w:jc w:val="both"/>
        <w:rPr>
          <w:rFonts w:ascii="Times New Roman" w:hAnsi="Times New Roman"/>
          <w:b/>
          <w:sz w:val="28"/>
          <w:szCs w:val="28"/>
        </w:rPr>
      </w:pPr>
      <w:r w:rsidRPr="002762FD">
        <w:rPr>
          <w:rFonts w:ascii="Times New Roman" w:eastAsia="TimesNewRomanPSMT" w:hAnsi="Times New Roman"/>
          <w:sz w:val="28"/>
          <w:szCs w:val="28"/>
          <w:lang w:eastAsia="ru-RU"/>
        </w:rPr>
        <w:t xml:space="preserve">Качество любого эссе зависит от трех взаимосвязанных составляющих, таких как: </w:t>
      </w:r>
    </w:p>
    <w:p w:rsidR="00C07E29" w:rsidRPr="002762FD" w:rsidRDefault="00C07E29" w:rsidP="002762FD">
      <w:pPr>
        <w:pStyle w:val="ab"/>
        <w:numPr>
          <w:ilvl w:val="0"/>
          <w:numId w:val="9"/>
        </w:numPr>
        <w:tabs>
          <w:tab w:val="left" w:pos="851"/>
        </w:tabs>
        <w:spacing w:after="0" w:line="360" w:lineRule="auto"/>
        <w:ind w:left="0" w:firstLine="709"/>
        <w:jc w:val="both"/>
        <w:rPr>
          <w:rFonts w:ascii="Times New Roman" w:eastAsia="Times New Roman" w:hAnsi="Times New Roman"/>
          <w:sz w:val="28"/>
          <w:szCs w:val="28"/>
          <w:lang w:eastAsia="ru-RU"/>
        </w:rPr>
      </w:pPr>
      <w:proofErr w:type="spellStart"/>
      <w:r w:rsidRPr="002762FD">
        <w:rPr>
          <w:rFonts w:ascii="Times New Roman" w:eastAsia="TimesNewRomanPSMT" w:hAnsi="Times New Roman"/>
          <w:sz w:val="28"/>
          <w:szCs w:val="28"/>
          <w:lang w:eastAsia="ru-RU"/>
        </w:rPr>
        <w:t>исходныи</w:t>
      </w:r>
      <w:proofErr w:type="spellEnd"/>
      <w:r w:rsidRPr="002762FD">
        <w:rPr>
          <w:rFonts w:ascii="Times New Roman" w:eastAsia="TimesNewRomanPSMT" w:hAnsi="Times New Roman"/>
          <w:sz w:val="28"/>
          <w:szCs w:val="28"/>
          <w:lang w:eastAsia="ru-RU"/>
        </w:rPr>
        <w:t xml:space="preserve">̆ материал, </w:t>
      </w:r>
      <w:proofErr w:type="spellStart"/>
      <w:r w:rsidRPr="002762FD">
        <w:rPr>
          <w:rFonts w:ascii="Times New Roman" w:eastAsia="TimesNewRomanPSMT" w:hAnsi="Times New Roman"/>
          <w:sz w:val="28"/>
          <w:szCs w:val="28"/>
          <w:lang w:eastAsia="ru-RU"/>
        </w:rPr>
        <w:t>которыи</w:t>
      </w:r>
      <w:proofErr w:type="spellEnd"/>
      <w:r w:rsidRPr="002762FD">
        <w:rPr>
          <w:rFonts w:ascii="Times New Roman" w:eastAsia="TimesNewRomanPSMT" w:hAnsi="Times New Roman"/>
          <w:sz w:val="28"/>
          <w:szCs w:val="28"/>
          <w:lang w:eastAsia="ru-RU"/>
        </w:rPr>
        <w:t xml:space="preserve">̆ будет использован (конспекты </w:t>
      </w:r>
      <w:proofErr w:type="spellStart"/>
      <w:r w:rsidRPr="002762FD">
        <w:rPr>
          <w:rFonts w:ascii="Times New Roman" w:eastAsia="TimesNewRomanPSMT" w:hAnsi="Times New Roman"/>
          <w:sz w:val="28"/>
          <w:szCs w:val="28"/>
          <w:lang w:eastAsia="ru-RU"/>
        </w:rPr>
        <w:t>прочитаннои</w:t>
      </w:r>
      <w:proofErr w:type="spellEnd"/>
      <w:r w:rsidRPr="002762FD">
        <w:rPr>
          <w:rFonts w:ascii="Times New Roman" w:eastAsia="TimesNewRomanPSMT" w:hAnsi="Times New Roman"/>
          <w:sz w:val="28"/>
          <w:szCs w:val="28"/>
          <w:lang w:eastAsia="ru-RU"/>
        </w:rPr>
        <w:t xml:space="preserve">̆ литературы, лекций, записи результатов дискуссий, собственные соображения и </w:t>
      </w:r>
      <w:proofErr w:type="spellStart"/>
      <w:r w:rsidRPr="002762FD">
        <w:rPr>
          <w:rFonts w:ascii="Times New Roman" w:eastAsia="TimesNewRomanPSMT" w:hAnsi="Times New Roman"/>
          <w:sz w:val="28"/>
          <w:szCs w:val="28"/>
          <w:lang w:eastAsia="ru-RU"/>
        </w:rPr>
        <w:t>накопленныи</w:t>
      </w:r>
      <w:proofErr w:type="spellEnd"/>
      <w:r w:rsidRPr="002762FD">
        <w:rPr>
          <w:rFonts w:ascii="Times New Roman" w:eastAsia="TimesNewRomanPSMT" w:hAnsi="Times New Roman"/>
          <w:sz w:val="28"/>
          <w:szCs w:val="28"/>
          <w:lang w:eastAsia="ru-RU"/>
        </w:rPr>
        <w:t xml:space="preserve">̆ опыт по </w:t>
      </w:r>
      <w:proofErr w:type="spellStart"/>
      <w:r w:rsidRPr="002762FD">
        <w:rPr>
          <w:rFonts w:ascii="Times New Roman" w:eastAsia="TimesNewRomanPSMT" w:hAnsi="Times New Roman"/>
          <w:sz w:val="28"/>
          <w:szCs w:val="28"/>
          <w:lang w:eastAsia="ru-RU"/>
        </w:rPr>
        <w:t>даннои</w:t>
      </w:r>
      <w:proofErr w:type="spellEnd"/>
      <w:r w:rsidRPr="002762FD">
        <w:rPr>
          <w:rFonts w:ascii="Times New Roman" w:eastAsia="TimesNewRomanPSMT" w:hAnsi="Times New Roman"/>
          <w:sz w:val="28"/>
          <w:szCs w:val="28"/>
          <w:lang w:eastAsia="ru-RU"/>
        </w:rPr>
        <w:t>̆ проблеме);</w:t>
      </w:r>
    </w:p>
    <w:p w:rsidR="00C07E29" w:rsidRPr="002762FD" w:rsidRDefault="00C07E29" w:rsidP="002762FD">
      <w:pPr>
        <w:pStyle w:val="ab"/>
        <w:numPr>
          <w:ilvl w:val="0"/>
          <w:numId w:val="9"/>
        </w:numPr>
        <w:tabs>
          <w:tab w:val="left" w:pos="851"/>
        </w:tabs>
        <w:spacing w:after="0" w:line="360" w:lineRule="auto"/>
        <w:ind w:left="0" w:firstLine="709"/>
        <w:jc w:val="both"/>
        <w:rPr>
          <w:rFonts w:ascii="Times New Roman" w:eastAsia="Times New Roman" w:hAnsi="Times New Roman"/>
          <w:sz w:val="28"/>
          <w:szCs w:val="28"/>
          <w:lang w:eastAsia="ru-RU"/>
        </w:rPr>
      </w:pPr>
      <w:r w:rsidRPr="002762FD">
        <w:rPr>
          <w:rFonts w:ascii="Times New Roman" w:eastAsia="TimesNewRomanPSMT" w:hAnsi="Times New Roman"/>
          <w:sz w:val="28"/>
          <w:szCs w:val="28"/>
          <w:lang w:eastAsia="ru-RU"/>
        </w:rPr>
        <w:t xml:space="preserve">качество обработки имеющегося исходного материала (его организация, аргументация и доводы); </w:t>
      </w:r>
    </w:p>
    <w:p w:rsidR="00C07E29" w:rsidRPr="002762FD" w:rsidRDefault="00C07E29" w:rsidP="002762FD">
      <w:pPr>
        <w:pStyle w:val="ab"/>
        <w:numPr>
          <w:ilvl w:val="0"/>
          <w:numId w:val="9"/>
        </w:numPr>
        <w:tabs>
          <w:tab w:val="left" w:pos="851"/>
        </w:tabs>
        <w:spacing w:after="0" w:line="360" w:lineRule="auto"/>
        <w:ind w:left="0" w:firstLine="709"/>
        <w:jc w:val="both"/>
        <w:rPr>
          <w:rFonts w:ascii="Times New Roman" w:eastAsia="Times New Roman" w:hAnsi="Times New Roman"/>
          <w:sz w:val="28"/>
          <w:szCs w:val="28"/>
          <w:lang w:eastAsia="ru-RU"/>
        </w:rPr>
      </w:pPr>
      <w:r w:rsidRPr="002762FD">
        <w:rPr>
          <w:rFonts w:ascii="Times New Roman" w:eastAsia="TimesNewRomanPSMT" w:hAnsi="Times New Roman"/>
          <w:sz w:val="28"/>
          <w:szCs w:val="28"/>
          <w:lang w:eastAsia="ru-RU"/>
        </w:rPr>
        <w:lastRenderedPageBreak/>
        <w:t xml:space="preserve">аргументация (насколько точно она соотносится с поднятыми в эссе проблемами).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NewRomanPSMT" w:hAnsi="Times New Roman"/>
          <w:sz w:val="28"/>
          <w:szCs w:val="28"/>
          <w:lang w:eastAsia="ru-RU"/>
        </w:rPr>
        <w:t xml:space="preserve">Процесс написания эссе можно разбить на несколько стадий: обдумывание — планирование — написание — проверка — правка.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 New Roman" w:hAnsi="Times New Roman"/>
          <w:b/>
          <w:bCs/>
          <w:sz w:val="28"/>
          <w:szCs w:val="28"/>
          <w:lang w:eastAsia="ru-RU"/>
        </w:rPr>
        <w:t xml:space="preserve">Планирование </w:t>
      </w:r>
      <w:r w:rsidRPr="002762FD">
        <w:rPr>
          <w:rFonts w:ascii="Times New Roman" w:eastAsia="TimesNewRomanPSMT" w:hAnsi="Times New Roman"/>
          <w:sz w:val="28"/>
          <w:szCs w:val="28"/>
          <w:lang w:eastAsia="ru-RU"/>
        </w:rPr>
        <w:t xml:space="preserve">— определение цели, основных идей, источников информации, сроков окончания и представления работы. </w:t>
      </w:r>
      <w:r w:rsidRPr="002762FD">
        <w:rPr>
          <w:rFonts w:ascii="Times New Roman" w:eastAsia="Times New Roman" w:hAnsi="Times New Roman"/>
          <w:b/>
          <w:bCs/>
          <w:sz w:val="28"/>
          <w:szCs w:val="28"/>
          <w:lang w:eastAsia="ru-RU"/>
        </w:rPr>
        <w:t xml:space="preserve">Цель </w:t>
      </w:r>
      <w:r w:rsidRPr="002762FD">
        <w:rPr>
          <w:rFonts w:ascii="Times New Roman" w:eastAsia="TimesNewRomanPSMT" w:hAnsi="Times New Roman"/>
          <w:sz w:val="28"/>
          <w:szCs w:val="28"/>
          <w:lang w:eastAsia="ru-RU"/>
        </w:rPr>
        <w:t xml:space="preserve">должна определять </w:t>
      </w:r>
      <w:proofErr w:type="spellStart"/>
      <w:r w:rsidRPr="002762FD">
        <w:rPr>
          <w:rFonts w:ascii="Times New Roman" w:eastAsia="TimesNewRomanPSMT" w:hAnsi="Times New Roman"/>
          <w:sz w:val="28"/>
          <w:szCs w:val="28"/>
          <w:lang w:eastAsia="ru-RU"/>
        </w:rPr>
        <w:t>действия</w:t>
      </w:r>
      <w:proofErr w:type="spellEnd"/>
      <w:r w:rsidRPr="002762FD">
        <w:rPr>
          <w:rFonts w:ascii="Times New Roman" w:eastAsia="TimesNewRomanPSMT" w:hAnsi="Times New Roman"/>
          <w:sz w:val="28"/>
          <w:szCs w:val="28"/>
          <w:lang w:eastAsia="ru-RU"/>
        </w:rPr>
        <w:t xml:space="preserve">. </w:t>
      </w:r>
      <w:r w:rsidRPr="002762FD">
        <w:rPr>
          <w:rFonts w:ascii="Times New Roman" w:eastAsia="Times New Roman" w:hAnsi="Times New Roman"/>
          <w:b/>
          <w:bCs/>
          <w:sz w:val="28"/>
          <w:szCs w:val="28"/>
          <w:lang w:eastAsia="ru-RU"/>
        </w:rPr>
        <w:t>Идеи</w:t>
      </w:r>
      <w:r w:rsidRPr="002762FD">
        <w:rPr>
          <w:rFonts w:ascii="Times New Roman" w:eastAsia="TimesNewRomanPSMT" w:hAnsi="Times New Roman"/>
          <w:sz w:val="28"/>
          <w:szCs w:val="28"/>
          <w:lang w:eastAsia="ru-RU"/>
        </w:rPr>
        <w:t xml:space="preserve">, как и цели, могут быть конкретными и общими, более абстрактными. Мысли, чувства, взгляды и представления могут быть выражены в форме аналогий, ассоциации, предположений, рассуждений, суждений, аргументов, доводов и т. д.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 New Roman" w:hAnsi="Times New Roman"/>
          <w:b/>
          <w:bCs/>
          <w:sz w:val="28"/>
          <w:szCs w:val="28"/>
          <w:lang w:eastAsia="ru-RU"/>
        </w:rPr>
        <w:t xml:space="preserve">Аналогии </w:t>
      </w:r>
      <w:r w:rsidRPr="002762FD">
        <w:rPr>
          <w:rFonts w:ascii="Times New Roman" w:eastAsia="TimesNewRomanPSMT" w:hAnsi="Times New Roman"/>
          <w:sz w:val="28"/>
          <w:szCs w:val="28"/>
          <w:lang w:eastAsia="ru-RU"/>
        </w:rPr>
        <w:t xml:space="preserve">— выявление идеи и создание представлений, связь элементов значений.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 New Roman" w:hAnsi="Times New Roman"/>
          <w:b/>
          <w:bCs/>
          <w:sz w:val="28"/>
          <w:szCs w:val="28"/>
          <w:lang w:eastAsia="ru-RU"/>
        </w:rPr>
        <w:t xml:space="preserve">Ассоциации </w:t>
      </w:r>
      <w:r w:rsidRPr="002762FD">
        <w:rPr>
          <w:rFonts w:ascii="Times New Roman" w:eastAsia="TimesNewRomanPSMT" w:hAnsi="Times New Roman"/>
          <w:sz w:val="28"/>
          <w:szCs w:val="28"/>
          <w:lang w:eastAsia="ru-RU"/>
        </w:rPr>
        <w:t xml:space="preserve">— отражение </w:t>
      </w:r>
      <w:proofErr w:type="spellStart"/>
      <w:r w:rsidRPr="002762FD">
        <w:rPr>
          <w:rFonts w:ascii="Times New Roman" w:eastAsia="TimesNewRomanPSMT" w:hAnsi="Times New Roman"/>
          <w:sz w:val="28"/>
          <w:szCs w:val="28"/>
          <w:lang w:eastAsia="ru-RU"/>
        </w:rPr>
        <w:t>взаимосвязеи</w:t>
      </w:r>
      <w:proofErr w:type="spellEnd"/>
      <w:r w:rsidRPr="002762FD">
        <w:rPr>
          <w:rFonts w:ascii="Times New Roman" w:eastAsia="TimesNewRomanPSMT" w:hAnsi="Times New Roman"/>
          <w:sz w:val="28"/>
          <w:szCs w:val="28"/>
          <w:lang w:eastAsia="ru-RU"/>
        </w:rPr>
        <w:t xml:space="preserve">̆ предметов и явлений </w:t>
      </w:r>
      <w:proofErr w:type="spellStart"/>
      <w:r w:rsidRPr="002762FD">
        <w:rPr>
          <w:rFonts w:ascii="Times New Roman" w:eastAsia="TimesNewRomanPSMT" w:hAnsi="Times New Roman"/>
          <w:sz w:val="28"/>
          <w:szCs w:val="28"/>
          <w:lang w:eastAsia="ru-RU"/>
        </w:rPr>
        <w:t>действительности</w:t>
      </w:r>
      <w:proofErr w:type="spellEnd"/>
      <w:r w:rsidRPr="002762FD">
        <w:rPr>
          <w:rFonts w:ascii="Times New Roman" w:eastAsia="TimesNewRomanPSMT" w:hAnsi="Times New Roman"/>
          <w:sz w:val="28"/>
          <w:szCs w:val="28"/>
          <w:lang w:eastAsia="ru-RU"/>
        </w:rPr>
        <w:t xml:space="preserve"> в форме </w:t>
      </w:r>
      <w:proofErr w:type="spellStart"/>
      <w:r w:rsidRPr="002762FD">
        <w:rPr>
          <w:rFonts w:ascii="Times New Roman" w:eastAsia="TimesNewRomanPSMT" w:hAnsi="Times New Roman"/>
          <w:sz w:val="28"/>
          <w:szCs w:val="28"/>
          <w:lang w:eastAsia="ru-RU"/>
        </w:rPr>
        <w:t>закономернои</w:t>
      </w:r>
      <w:proofErr w:type="spellEnd"/>
      <w:r w:rsidRPr="002762FD">
        <w:rPr>
          <w:rFonts w:ascii="Times New Roman" w:eastAsia="TimesNewRomanPSMT" w:hAnsi="Times New Roman"/>
          <w:sz w:val="28"/>
          <w:szCs w:val="28"/>
          <w:lang w:eastAsia="ru-RU"/>
        </w:rPr>
        <w:t xml:space="preserve">̆ связи между нервно — психическими явлениями (в ответ на тот или </w:t>
      </w:r>
      <w:proofErr w:type="spellStart"/>
      <w:r w:rsidRPr="002762FD">
        <w:rPr>
          <w:rFonts w:ascii="Times New Roman" w:eastAsia="TimesNewRomanPSMT" w:hAnsi="Times New Roman"/>
          <w:sz w:val="28"/>
          <w:szCs w:val="28"/>
          <w:lang w:eastAsia="ru-RU"/>
        </w:rPr>
        <w:t>инои</w:t>
      </w:r>
      <w:proofErr w:type="spellEnd"/>
      <w:r w:rsidRPr="002762FD">
        <w:rPr>
          <w:rFonts w:ascii="Times New Roman" w:eastAsia="TimesNewRomanPSMT" w:hAnsi="Times New Roman"/>
          <w:sz w:val="28"/>
          <w:szCs w:val="28"/>
          <w:lang w:eastAsia="ru-RU"/>
        </w:rPr>
        <w:t xml:space="preserve">̆ </w:t>
      </w:r>
      <w:proofErr w:type="spellStart"/>
      <w:r w:rsidRPr="002762FD">
        <w:rPr>
          <w:rFonts w:ascii="Times New Roman" w:eastAsia="TimesNewRomanPSMT" w:hAnsi="Times New Roman"/>
          <w:sz w:val="28"/>
          <w:szCs w:val="28"/>
          <w:lang w:eastAsia="ru-RU"/>
        </w:rPr>
        <w:t>словесныи</w:t>
      </w:r>
      <w:proofErr w:type="spellEnd"/>
      <w:r w:rsidRPr="002762FD">
        <w:rPr>
          <w:rFonts w:ascii="Times New Roman" w:eastAsia="TimesNewRomanPSMT" w:hAnsi="Times New Roman"/>
          <w:sz w:val="28"/>
          <w:szCs w:val="28"/>
          <w:lang w:eastAsia="ru-RU"/>
        </w:rPr>
        <w:t xml:space="preserve">̆ стимул выдать «первую пришедшую в голову» реакцию).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 New Roman" w:hAnsi="Times New Roman"/>
          <w:b/>
          <w:bCs/>
          <w:sz w:val="28"/>
          <w:szCs w:val="28"/>
          <w:lang w:eastAsia="ru-RU"/>
        </w:rPr>
        <w:t xml:space="preserve">Предположения </w:t>
      </w:r>
      <w:r w:rsidRPr="002762FD">
        <w:rPr>
          <w:rFonts w:ascii="Times New Roman" w:eastAsia="TimesNewRomanPSMT" w:hAnsi="Times New Roman"/>
          <w:sz w:val="28"/>
          <w:szCs w:val="28"/>
          <w:lang w:eastAsia="ru-RU"/>
        </w:rPr>
        <w:t xml:space="preserve">— утверждение, не подтвержденное никакими доказательствами.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 New Roman" w:hAnsi="Times New Roman"/>
          <w:b/>
          <w:bCs/>
          <w:sz w:val="28"/>
          <w:szCs w:val="28"/>
          <w:lang w:eastAsia="ru-RU"/>
        </w:rPr>
        <w:t xml:space="preserve">Рассуждения </w:t>
      </w:r>
      <w:r w:rsidRPr="002762FD">
        <w:rPr>
          <w:rFonts w:ascii="Times New Roman" w:eastAsia="TimesNewRomanPSMT" w:hAnsi="Times New Roman"/>
          <w:sz w:val="28"/>
          <w:szCs w:val="28"/>
          <w:lang w:eastAsia="ru-RU"/>
        </w:rPr>
        <w:t xml:space="preserve">— формулировка и доказательство мнений.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 New Roman" w:hAnsi="Times New Roman"/>
          <w:b/>
          <w:bCs/>
          <w:sz w:val="28"/>
          <w:szCs w:val="28"/>
          <w:lang w:eastAsia="ru-RU"/>
        </w:rPr>
        <w:t xml:space="preserve">Аргументация </w:t>
      </w:r>
      <w:r w:rsidRPr="002762FD">
        <w:rPr>
          <w:rFonts w:ascii="Times New Roman" w:eastAsia="TimesNewRomanPSMT" w:hAnsi="Times New Roman"/>
          <w:sz w:val="28"/>
          <w:szCs w:val="28"/>
          <w:lang w:eastAsia="ru-RU"/>
        </w:rPr>
        <w:t xml:space="preserve">- ряд связанных между </w:t>
      </w:r>
      <w:proofErr w:type="spellStart"/>
      <w:r w:rsidRPr="002762FD">
        <w:rPr>
          <w:rFonts w:ascii="Times New Roman" w:eastAsia="TimesNewRomanPSMT" w:hAnsi="Times New Roman"/>
          <w:sz w:val="28"/>
          <w:szCs w:val="28"/>
          <w:lang w:eastAsia="ru-RU"/>
        </w:rPr>
        <w:t>собои</w:t>
      </w:r>
      <w:proofErr w:type="spellEnd"/>
      <w:r w:rsidRPr="002762FD">
        <w:rPr>
          <w:rFonts w:ascii="Times New Roman" w:eastAsia="TimesNewRomanPSMT" w:hAnsi="Times New Roman"/>
          <w:sz w:val="28"/>
          <w:szCs w:val="28"/>
          <w:lang w:eastAsia="ru-RU"/>
        </w:rPr>
        <w:t xml:space="preserve">̆ суждений, которые высказываются для того, чтобы убедить читателя (слушателя) в верности (истинности) тезиса, точки зрения, позиции.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 New Roman" w:hAnsi="Times New Roman"/>
          <w:b/>
          <w:bCs/>
          <w:sz w:val="28"/>
          <w:szCs w:val="28"/>
          <w:lang w:eastAsia="ru-RU"/>
        </w:rPr>
        <w:t xml:space="preserve">Суждение </w:t>
      </w:r>
      <w:r w:rsidRPr="002762FD">
        <w:rPr>
          <w:rFonts w:ascii="Times New Roman" w:eastAsia="TimesNewRomanPSMT" w:hAnsi="Times New Roman"/>
          <w:sz w:val="28"/>
          <w:szCs w:val="28"/>
          <w:lang w:eastAsia="ru-RU"/>
        </w:rPr>
        <w:t xml:space="preserve">— фраза или предложение, для которого имеет смысл вопрос: истинно или ложно?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 New Roman" w:hAnsi="Times New Roman"/>
          <w:b/>
          <w:bCs/>
          <w:sz w:val="28"/>
          <w:szCs w:val="28"/>
          <w:lang w:eastAsia="ru-RU"/>
        </w:rPr>
        <w:t xml:space="preserve">Доводы </w:t>
      </w:r>
      <w:r w:rsidRPr="002762FD">
        <w:rPr>
          <w:rFonts w:ascii="Times New Roman" w:eastAsia="TimesNewRomanPSMT" w:hAnsi="Times New Roman"/>
          <w:sz w:val="28"/>
          <w:szCs w:val="28"/>
          <w:lang w:eastAsia="ru-RU"/>
        </w:rPr>
        <w:t xml:space="preserve">— обоснование того, что заключение верно абсолютно или с </w:t>
      </w:r>
      <w:proofErr w:type="spellStart"/>
      <w:r w:rsidRPr="002762FD">
        <w:rPr>
          <w:rFonts w:ascii="Times New Roman" w:eastAsia="TimesNewRomanPSMT" w:hAnsi="Times New Roman"/>
          <w:sz w:val="28"/>
          <w:szCs w:val="28"/>
          <w:lang w:eastAsia="ru-RU"/>
        </w:rPr>
        <w:t>какои</w:t>
      </w:r>
      <w:proofErr w:type="spellEnd"/>
      <w:r w:rsidRPr="002762FD">
        <w:rPr>
          <w:rFonts w:ascii="Times New Roman" w:eastAsia="TimesNewRomanPSMT" w:hAnsi="Times New Roman"/>
          <w:sz w:val="28"/>
          <w:szCs w:val="28"/>
          <w:lang w:eastAsia="ru-RU"/>
        </w:rPr>
        <w:t xml:space="preserve">̆-либо </w:t>
      </w:r>
      <w:proofErr w:type="spellStart"/>
      <w:r w:rsidRPr="002762FD">
        <w:rPr>
          <w:rFonts w:ascii="Times New Roman" w:eastAsia="TimesNewRomanPSMT" w:hAnsi="Times New Roman"/>
          <w:sz w:val="28"/>
          <w:szCs w:val="28"/>
          <w:lang w:eastAsia="ru-RU"/>
        </w:rPr>
        <w:t>долеи</w:t>
      </w:r>
      <w:proofErr w:type="spellEnd"/>
      <w:r w:rsidRPr="002762FD">
        <w:rPr>
          <w:rFonts w:ascii="Times New Roman" w:eastAsia="TimesNewRomanPSMT" w:hAnsi="Times New Roman"/>
          <w:sz w:val="28"/>
          <w:szCs w:val="28"/>
          <w:lang w:eastAsia="ru-RU"/>
        </w:rPr>
        <w:t xml:space="preserve">̆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 д.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NewRomanPSMT" w:hAnsi="Times New Roman"/>
          <w:sz w:val="28"/>
          <w:szCs w:val="28"/>
          <w:lang w:eastAsia="ru-RU"/>
        </w:rPr>
        <w:lastRenderedPageBreak/>
        <w:t xml:space="preserve">Перечень, </w:t>
      </w:r>
      <w:r w:rsidR="002762FD" w:rsidRPr="002762FD">
        <w:rPr>
          <w:rFonts w:ascii="Times New Roman" w:eastAsia="TimesNewRomanPSMT" w:hAnsi="Times New Roman"/>
          <w:sz w:val="28"/>
          <w:szCs w:val="28"/>
          <w:lang w:eastAsia="ru-RU"/>
        </w:rPr>
        <w:t>который</w:t>
      </w:r>
      <w:r w:rsidRPr="002762FD">
        <w:rPr>
          <w:rFonts w:ascii="Times New Roman" w:eastAsia="TimesNewRomanPSMT" w:hAnsi="Times New Roman"/>
          <w:sz w:val="28"/>
          <w:szCs w:val="28"/>
          <w:lang w:eastAsia="ru-RU"/>
        </w:rPr>
        <w:t xml:space="preserve">̆ получится в результате перечисления идей, поможет определить, какие из них нуждаются в </w:t>
      </w:r>
      <w:r w:rsidR="002762FD" w:rsidRPr="002762FD">
        <w:rPr>
          <w:rFonts w:ascii="Times New Roman" w:eastAsia="TimesNewRomanPSMT" w:hAnsi="Times New Roman"/>
          <w:sz w:val="28"/>
          <w:szCs w:val="28"/>
          <w:lang w:eastAsia="ru-RU"/>
        </w:rPr>
        <w:t>особенной</w:t>
      </w:r>
      <w:r w:rsidRPr="002762FD">
        <w:rPr>
          <w:rFonts w:ascii="Times New Roman" w:eastAsia="TimesNewRomanPSMT" w:hAnsi="Times New Roman"/>
          <w:sz w:val="28"/>
          <w:szCs w:val="28"/>
          <w:lang w:eastAsia="ru-RU"/>
        </w:rPr>
        <w:t xml:space="preserve">̆ аргументации. Источники. Тема эссе подскажет, где искать </w:t>
      </w:r>
      <w:r w:rsidR="002762FD" w:rsidRPr="002762FD">
        <w:rPr>
          <w:rFonts w:ascii="Times New Roman" w:eastAsia="TimesNewRomanPSMT" w:hAnsi="Times New Roman"/>
          <w:sz w:val="28"/>
          <w:szCs w:val="28"/>
          <w:lang w:eastAsia="ru-RU"/>
        </w:rPr>
        <w:t>нужный</w:t>
      </w:r>
      <w:r w:rsidRPr="002762FD">
        <w:rPr>
          <w:rFonts w:ascii="Times New Roman" w:eastAsia="TimesNewRomanPSMT" w:hAnsi="Times New Roman"/>
          <w:sz w:val="28"/>
          <w:szCs w:val="28"/>
          <w:lang w:eastAsia="ru-RU"/>
        </w:rPr>
        <w:t xml:space="preserve">̆ материал. Обычно пользуются </w:t>
      </w:r>
      <w:r w:rsidR="002762FD" w:rsidRPr="002762FD">
        <w:rPr>
          <w:rFonts w:ascii="Times New Roman" w:eastAsia="TimesNewRomanPSMT" w:hAnsi="Times New Roman"/>
          <w:sz w:val="28"/>
          <w:szCs w:val="28"/>
          <w:lang w:eastAsia="ru-RU"/>
        </w:rPr>
        <w:t>библиотекой</w:t>
      </w:r>
      <w:r w:rsidRPr="002762FD">
        <w:rPr>
          <w:rFonts w:ascii="Times New Roman" w:eastAsia="TimesNewRomanPSMT" w:hAnsi="Times New Roman"/>
          <w:sz w:val="28"/>
          <w:szCs w:val="28"/>
          <w:lang w:eastAsia="ru-RU"/>
        </w:rPr>
        <w:t xml:space="preserve">̆, Интернет-ресурсами, словарями, справочниками. Пересмотр означает редактирование текста с </w:t>
      </w:r>
      <w:r w:rsidR="002762FD" w:rsidRPr="002762FD">
        <w:rPr>
          <w:rFonts w:ascii="Times New Roman" w:eastAsia="TimesNewRomanPSMT" w:hAnsi="Times New Roman"/>
          <w:sz w:val="28"/>
          <w:szCs w:val="28"/>
          <w:lang w:eastAsia="ru-RU"/>
        </w:rPr>
        <w:t>ориентацией</w:t>
      </w:r>
      <w:r w:rsidRPr="002762FD">
        <w:rPr>
          <w:rFonts w:ascii="Times New Roman" w:eastAsia="TimesNewRomanPSMT" w:hAnsi="Times New Roman"/>
          <w:sz w:val="28"/>
          <w:szCs w:val="28"/>
          <w:lang w:eastAsia="ru-RU"/>
        </w:rPr>
        <w:t xml:space="preserve">̆ на качество и эффективность. Качество текста складывается из четырех основных компонентов: ясности мысли, внятности, грамотности и корректности.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 New Roman" w:hAnsi="Times New Roman"/>
          <w:b/>
          <w:bCs/>
          <w:sz w:val="28"/>
          <w:szCs w:val="28"/>
          <w:lang w:eastAsia="ru-RU"/>
        </w:rPr>
        <w:t xml:space="preserve">Мысль </w:t>
      </w:r>
      <w:r w:rsidRPr="002762FD">
        <w:rPr>
          <w:rFonts w:ascii="Times New Roman" w:eastAsia="TimesNewRomanPSMT" w:hAnsi="Times New Roman"/>
          <w:sz w:val="28"/>
          <w:szCs w:val="28"/>
          <w:lang w:eastAsia="ru-RU"/>
        </w:rPr>
        <w:t xml:space="preserve">—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 New Roman" w:hAnsi="Times New Roman"/>
          <w:b/>
          <w:bCs/>
          <w:sz w:val="28"/>
          <w:szCs w:val="28"/>
          <w:lang w:eastAsia="ru-RU"/>
        </w:rPr>
        <w:t xml:space="preserve">Внятность </w:t>
      </w:r>
      <w:r w:rsidRPr="002762FD">
        <w:rPr>
          <w:rFonts w:ascii="Times New Roman" w:eastAsia="TimesNewRomanPSMT" w:hAnsi="Times New Roman"/>
          <w:sz w:val="28"/>
          <w:szCs w:val="28"/>
          <w:lang w:eastAsia="ru-RU"/>
        </w:rPr>
        <w:t xml:space="preserve">—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 </w:t>
      </w:r>
    </w:p>
    <w:p w:rsidR="00C07E29" w:rsidRPr="002762FD" w:rsidRDefault="00C07E29" w:rsidP="002762FD">
      <w:pPr>
        <w:spacing w:after="0" w:line="360" w:lineRule="auto"/>
        <w:ind w:firstLine="709"/>
        <w:jc w:val="both"/>
        <w:rPr>
          <w:rFonts w:ascii="Times New Roman" w:eastAsia="Times New Roman" w:hAnsi="Times New Roman"/>
          <w:sz w:val="28"/>
          <w:szCs w:val="28"/>
          <w:lang w:eastAsia="ru-RU"/>
        </w:rPr>
      </w:pPr>
      <w:r w:rsidRPr="002762FD">
        <w:rPr>
          <w:rFonts w:ascii="Times New Roman" w:eastAsia="Times New Roman" w:hAnsi="Times New Roman"/>
          <w:b/>
          <w:bCs/>
          <w:sz w:val="28"/>
          <w:szCs w:val="28"/>
          <w:lang w:eastAsia="ru-RU"/>
        </w:rPr>
        <w:t xml:space="preserve">Грамотность </w:t>
      </w:r>
      <w:r w:rsidRPr="002762FD">
        <w:rPr>
          <w:rFonts w:ascii="Times New Roman" w:eastAsia="TimesNewRomanPSMT" w:hAnsi="Times New Roman"/>
          <w:sz w:val="28"/>
          <w:szCs w:val="28"/>
          <w:lang w:eastAsia="ru-RU"/>
        </w:rPr>
        <w:t xml:space="preserve">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w:t>
      </w:r>
      <w:r w:rsidR="002762FD" w:rsidRPr="002762FD">
        <w:rPr>
          <w:rFonts w:ascii="Times New Roman" w:eastAsia="TimesNewRomanPSMT" w:hAnsi="Times New Roman"/>
          <w:sz w:val="28"/>
          <w:szCs w:val="28"/>
          <w:lang w:eastAsia="ru-RU"/>
        </w:rPr>
        <w:t>дайте</w:t>
      </w:r>
      <w:r w:rsidRPr="002762FD">
        <w:rPr>
          <w:rFonts w:ascii="Times New Roman" w:eastAsia="TimesNewRomanPSMT" w:hAnsi="Times New Roman"/>
          <w:sz w:val="28"/>
          <w:szCs w:val="28"/>
          <w:lang w:eastAsia="ru-RU"/>
        </w:rPr>
        <w:t xml:space="preserve"> прочитать написанное человеку, чья манера писать вам нравится. </w:t>
      </w:r>
    </w:p>
    <w:p w:rsidR="00C07E29" w:rsidRPr="002762FD" w:rsidRDefault="00C07E29" w:rsidP="002762FD">
      <w:pPr>
        <w:spacing w:after="0" w:line="360" w:lineRule="auto"/>
        <w:ind w:firstLine="709"/>
        <w:jc w:val="both"/>
        <w:rPr>
          <w:rFonts w:ascii="Times New Roman" w:hAnsi="Times New Roman"/>
          <w:b/>
          <w:sz w:val="28"/>
          <w:szCs w:val="28"/>
        </w:rPr>
      </w:pPr>
      <w:r w:rsidRPr="002762FD">
        <w:rPr>
          <w:rFonts w:ascii="Times New Roman" w:eastAsia="Times New Roman" w:hAnsi="Times New Roman"/>
          <w:b/>
          <w:bCs/>
          <w:sz w:val="28"/>
          <w:szCs w:val="28"/>
          <w:lang w:eastAsia="ru-RU"/>
        </w:rPr>
        <w:t xml:space="preserve">Корректность </w:t>
      </w:r>
      <w:r w:rsidRPr="002762FD">
        <w:rPr>
          <w:rFonts w:ascii="Times New Roman" w:eastAsia="TimesNewRomanPSMT" w:hAnsi="Times New Roman"/>
          <w:sz w:val="28"/>
          <w:szCs w:val="28"/>
          <w:lang w:eastAsia="ru-RU"/>
        </w:rPr>
        <w:t xml:space="preserve">— это стиль написанного. Стиль определятся жанром, </w:t>
      </w:r>
      <w:r w:rsidR="002762FD" w:rsidRPr="002762FD">
        <w:rPr>
          <w:rFonts w:ascii="Times New Roman" w:eastAsia="TimesNewRomanPSMT" w:hAnsi="Times New Roman"/>
          <w:sz w:val="28"/>
          <w:szCs w:val="28"/>
          <w:lang w:eastAsia="ru-RU"/>
        </w:rPr>
        <w:t>структурой</w:t>
      </w:r>
      <w:r w:rsidRPr="002762FD">
        <w:rPr>
          <w:rFonts w:ascii="Times New Roman" w:eastAsia="TimesNewRomanPSMT" w:hAnsi="Times New Roman"/>
          <w:sz w:val="28"/>
          <w:szCs w:val="28"/>
          <w:lang w:eastAsia="ru-RU"/>
        </w:rPr>
        <w:t xml:space="preserve">̆ работы, целями, которые ставит перед </w:t>
      </w:r>
      <w:r w:rsidR="002762FD" w:rsidRPr="002762FD">
        <w:rPr>
          <w:rFonts w:ascii="Times New Roman" w:eastAsia="TimesNewRomanPSMT" w:hAnsi="Times New Roman"/>
          <w:sz w:val="28"/>
          <w:szCs w:val="28"/>
          <w:lang w:eastAsia="ru-RU"/>
        </w:rPr>
        <w:t>собой</w:t>
      </w:r>
      <w:r w:rsidRPr="002762FD">
        <w:rPr>
          <w:rFonts w:ascii="Times New Roman" w:eastAsia="TimesNewRomanPSMT" w:hAnsi="Times New Roman"/>
          <w:sz w:val="28"/>
          <w:szCs w:val="28"/>
          <w:lang w:eastAsia="ru-RU"/>
        </w:rPr>
        <w:t xml:space="preserve">̆ </w:t>
      </w:r>
      <w:r w:rsidR="002762FD" w:rsidRPr="002762FD">
        <w:rPr>
          <w:rFonts w:ascii="Times New Roman" w:eastAsia="TimesNewRomanPSMT" w:hAnsi="Times New Roman"/>
          <w:sz w:val="28"/>
          <w:szCs w:val="28"/>
          <w:lang w:eastAsia="ru-RU"/>
        </w:rPr>
        <w:t>пишущий</w:t>
      </w:r>
      <w:r w:rsidRPr="002762FD">
        <w:rPr>
          <w:rFonts w:ascii="Times New Roman" w:eastAsia="TimesNewRomanPSMT" w:hAnsi="Times New Roman"/>
          <w:sz w:val="28"/>
          <w:szCs w:val="28"/>
          <w:lang w:eastAsia="ru-RU"/>
        </w:rPr>
        <w:t xml:space="preserve">̆, читателями, к которым он обращается. </w:t>
      </w:r>
    </w:p>
    <w:p w:rsidR="00C07E29" w:rsidRPr="00F85411" w:rsidRDefault="00C07E29" w:rsidP="002762FD">
      <w:pPr>
        <w:spacing w:after="0" w:line="360" w:lineRule="auto"/>
        <w:ind w:firstLine="709"/>
        <w:jc w:val="both"/>
        <w:rPr>
          <w:rFonts w:ascii="Times New Roman" w:hAnsi="Times New Roman"/>
          <w:b/>
          <w:sz w:val="28"/>
          <w:szCs w:val="28"/>
        </w:rPr>
      </w:pPr>
      <w:r w:rsidRPr="002762FD">
        <w:rPr>
          <w:rFonts w:ascii="Times New Roman" w:hAnsi="Times New Roman"/>
          <w:b/>
          <w:sz w:val="28"/>
          <w:szCs w:val="28"/>
        </w:rPr>
        <w:t>Рекомендации по подготовке к лекциям и семинарским занятиям.</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Студентам следует:</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 Прорабатывать рекомендованную преподавателем литературу к конкретному занятию;</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lastRenderedPageBreak/>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rsidR="00C07E29" w:rsidRPr="00F85411" w:rsidRDefault="00C07E29" w:rsidP="00C07E29">
      <w:pPr>
        <w:spacing w:after="0" w:line="360" w:lineRule="auto"/>
        <w:ind w:firstLine="709"/>
        <w:jc w:val="both"/>
        <w:rPr>
          <w:rFonts w:ascii="Times New Roman" w:hAnsi="Times New Roman"/>
          <w:sz w:val="28"/>
          <w:szCs w:val="28"/>
        </w:rPr>
      </w:pPr>
      <w:r w:rsidRPr="00F85411">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p>
    <w:p w:rsidR="00C07E29" w:rsidRPr="00F85411" w:rsidRDefault="00C07E29" w:rsidP="00C07E29">
      <w:pPr>
        <w:spacing w:after="0" w:line="360" w:lineRule="auto"/>
        <w:ind w:firstLine="709"/>
        <w:jc w:val="both"/>
        <w:rPr>
          <w:rFonts w:ascii="Times New Roman" w:hAnsi="Times New Roman"/>
          <w:b/>
          <w:sz w:val="28"/>
          <w:szCs w:val="28"/>
        </w:rPr>
      </w:pPr>
      <w:r w:rsidRPr="00F85411">
        <w:rPr>
          <w:rFonts w:ascii="Times New Roman" w:hAnsi="Times New Roman"/>
          <w:b/>
          <w:sz w:val="28"/>
          <w:szCs w:val="28"/>
        </w:rPr>
        <w:t>Методические рекомендации по выполнению различных форм самостоятельных домашних заданий</w:t>
      </w:r>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w:t>
      </w:r>
      <w:r w:rsidRPr="00F85411">
        <w:rPr>
          <w:rFonts w:ascii="Times New Roman" w:hAnsi="Times New Roman"/>
          <w:sz w:val="28"/>
          <w:szCs w:val="28"/>
          <w:lang w:val="ru-RU"/>
        </w:rPr>
        <w:lastRenderedPageBreak/>
        <w:t>Программой дисциплины предусмотрены подготовка к семинарским и практическим занятиям; подготовка докладов и презентаций; подготовка к зачету.</w:t>
      </w:r>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К выполнению заданий для самостоятельной работы предъявляются следующие требования: задания</w:t>
      </w:r>
      <w:r w:rsidRPr="00F85411">
        <w:rPr>
          <w:rFonts w:ascii="Times New Roman" w:hAnsi="Times New Roman"/>
          <w:sz w:val="28"/>
          <w:szCs w:val="28"/>
          <w:lang w:val="ru-RU"/>
        </w:rPr>
        <w:tab/>
        <w:t xml:space="preserve"> должны</w:t>
      </w:r>
      <w:r w:rsidRPr="00F85411">
        <w:rPr>
          <w:rFonts w:ascii="Times New Roman" w:hAnsi="Times New Roman"/>
          <w:sz w:val="28"/>
          <w:szCs w:val="28"/>
          <w:lang w:val="ru-RU"/>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Студентам следует:</w:t>
      </w:r>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 xml:space="preserve"> руководствоваться графиком самостоятельной работы, определенным РПД;</w:t>
      </w:r>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Pr="00D63351">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F85411">
        <w:rPr>
          <w:rFonts w:ascii="Times New Roman" w:hAnsi="Times New Roman"/>
          <w:sz w:val="28"/>
          <w:szCs w:val="28"/>
          <w:lang w:val="ru-RU"/>
        </w:rPr>
        <w:t>.</w:t>
      </w:r>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lastRenderedPageBreak/>
        <w:t>При подготовке к экзамену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rsidR="00C07E29" w:rsidRPr="00F85411" w:rsidRDefault="00C07E29" w:rsidP="00C07E29">
      <w:pPr>
        <w:pStyle w:val="1"/>
        <w:spacing w:before="0" w:after="0" w:line="360" w:lineRule="auto"/>
        <w:ind w:firstLine="709"/>
        <w:jc w:val="both"/>
        <w:rPr>
          <w:rFonts w:ascii="Times New Roman" w:hAnsi="Times New Roman"/>
          <w:color w:val="auto"/>
        </w:rPr>
      </w:pPr>
      <w:bookmarkStart w:id="42" w:name="_Toc27059645"/>
      <w:bookmarkStart w:id="43" w:name="_Toc27062587"/>
      <w:r w:rsidRPr="00F85411">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r w:rsidRPr="00F85411">
        <w:rPr>
          <w:rFonts w:ascii="Times New Roman" w:hAnsi="Times New Roman"/>
          <w:webHidden/>
          <w:color w:val="auto"/>
        </w:rPr>
        <w:tab/>
      </w:r>
    </w:p>
    <w:p w:rsidR="00C07E29" w:rsidRPr="00F85411" w:rsidRDefault="00C07E29" w:rsidP="00C07E29">
      <w:pPr>
        <w:pStyle w:val="1"/>
        <w:widowControl w:val="0"/>
        <w:autoSpaceDE w:val="0"/>
        <w:autoSpaceDN w:val="0"/>
        <w:adjustRightInd w:val="0"/>
        <w:spacing w:before="0" w:after="0" w:line="360" w:lineRule="auto"/>
        <w:ind w:firstLine="709"/>
        <w:jc w:val="both"/>
        <w:rPr>
          <w:rFonts w:ascii="Times New Roman" w:hAnsi="Times New Roman"/>
          <w:color w:val="auto"/>
        </w:rPr>
      </w:pPr>
      <w:bookmarkStart w:id="44" w:name="_Toc27059646"/>
      <w:bookmarkStart w:id="45" w:name="_Toc27062588"/>
      <w:r w:rsidRPr="00F85411">
        <w:rPr>
          <w:rFonts w:ascii="Times New Roman" w:hAnsi="Times New Roman"/>
          <w:color w:val="auto"/>
        </w:rPr>
        <w:t>11. 1. Комплект лицензионного программного обеспечения:</w:t>
      </w:r>
      <w:bookmarkEnd w:id="44"/>
      <w:bookmarkEnd w:id="45"/>
    </w:p>
    <w:p w:rsidR="00C07E29" w:rsidRPr="00B46542"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B46542">
        <w:rPr>
          <w:rFonts w:ascii="Times New Roman" w:hAnsi="Times New Roman"/>
          <w:sz w:val="28"/>
          <w:szCs w:val="28"/>
          <w:lang w:val="ru-RU"/>
        </w:rPr>
        <w:t xml:space="preserve">1. </w:t>
      </w:r>
      <w:r w:rsidRPr="00663C9A">
        <w:rPr>
          <w:rFonts w:ascii="Times New Roman" w:hAnsi="Times New Roman"/>
          <w:sz w:val="28"/>
          <w:szCs w:val="28"/>
        </w:rPr>
        <w:t>Windows</w:t>
      </w:r>
      <w:r w:rsidRPr="00B46542">
        <w:rPr>
          <w:rFonts w:ascii="Times New Roman" w:hAnsi="Times New Roman"/>
          <w:sz w:val="28"/>
          <w:szCs w:val="28"/>
          <w:lang w:val="ru-RU"/>
        </w:rPr>
        <w:t xml:space="preserve">, </w:t>
      </w:r>
      <w:r w:rsidRPr="00663C9A">
        <w:rPr>
          <w:rFonts w:ascii="Times New Roman" w:hAnsi="Times New Roman"/>
          <w:sz w:val="28"/>
          <w:szCs w:val="28"/>
        </w:rPr>
        <w:t>Microsoft</w:t>
      </w:r>
      <w:r w:rsidRPr="00B46542">
        <w:rPr>
          <w:rFonts w:ascii="Times New Roman" w:hAnsi="Times New Roman"/>
          <w:sz w:val="28"/>
          <w:szCs w:val="28"/>
          <w:lang w:val="ru-RU"/>
        </w:rPr>
        <w:t xml:space="preserve"> </w:t>
      </w:r>
      <w:r w:rsidRPr="00663C9A">
        <w:rPr>
          <w:rFonts w:ascii="Times New Roman" w:hAnsi="Times New Roman"/>
          <w:sz w:val="28"/>
          <w:szCs w:val="28"/>
        </w:rPr>
        <w:t>Office</w:t>
      </w:r>
      <w:r w:rsidRPr="00B46542">
        <w:rPr>
          <w:rFonts w:ascii="Times New Roman" w:hAnsi="Times New Roman"/>
          <w:sz w:val="28"/>
          <w:szCs w:val="28"/>
          <w:lang w:val="ru-RU"/>
        </w:rPr>
        <w:t>.</w:t>
      </w:r>
    </w:p>
    <w:p w:rsidR="00C07E29" w:rsidRPr="00B46542" w:rsidRDefault="00C07E29" w:rsidP="00C07E29">
      <w:pPr>
        <w:spacing w:after="0" w:line="360" w:lineRule="auto"/>
        <w:ind w:firstLine="709"/>
        <w:jc w:val="both"/>
        <w:rPr>
          <w:rFonts w:ascii="Times New Roman" w:eastAsia="Times New Roman" w:hAnsi="Times New Roman"/>
          <w:sz w:val="28"/>
          <w:szCs w:val="28"/>
          <w:lang w:eastAsia="ru-RU"/>
        </w:rPr>
      </w:pPr>
      <w:r w:rsidRPr="00B46542">
        <w:rPr>
          <w:rFonts w:ascii="Times New Roman" w:hAnsi="Times New Roman"/>
          <w:sz w:val="28"/>
          <w:szCs w:val="28"/>
        </w:rPr>
        <w:t xml:space="preserve">2. </w:t>
      </w:r>
      <w:r w:rsidRPr="00054247">
        <w:rPr>
          <w:rFonts w:ascii="Times New Roman" w:eastAsia="Times New Roman" w:hAnsi="Times New Roman"/>
          <w:sz w:val="28"/>
          <w:szCs w:val="28"/>
          <w:lang w:eastAsia="ru-RU"/>
        </w:rPr>
        <w:t>Антивирус</w:t>
      </w:r>
      <w:r w:rsidRPr="00B46542">
        <w:rPr>
          <w:rFonts w:ascii="Times New Roman" w:eastAsia="Times New Roman" w:hAnsi="Times New Roman"/>
          <w:sz w:val="28"/>
          <w:szCs w:val="28"/>
          <w:lang w:eastAsia="ru-RU"/>
        </w:rPr>
        <w:t xml:space="preserve"> </w:t>
      </w:r>
      <w:r w:rsidRPr="00663C9A">
        <w:rPr>
          <w:rFonts w:ascii="Times New Roman" w:eastAsia="Times New Roman" w:hAnsi="Times New Roman"/>
          <w:sz w:val="28"/>
          <w:szCs w:val="28"/>
          <w:lang w:val="en-US" w:eastAsia="ru-RU"/>
        </w:rPr>
        <w:t>Kaspersky</w:t>
      </w:r>
      <w:r w:rsidRPr="00B46542">
        <w:rPr>
          <w:rFonts w:ascii="Times New Roman" w:eastAsia="Times New Roman" w:hAnsi="Times New Roman"/>
          <w:sz w:val="28"/>
          <w:szCs w:val="28"/>
          <w:lang w:eastAsia="ru-RU"/>
        </w:rPr>
        <w:t>.</w:t>
      </w:r>
    </w:p>
    <w:p w:rsidR="00C07E29" w:rsidRPr="00F85411" w:rsidRDefault="00C07E29" w:rsidP="00C07E29">
      <w:pPr>
        <w:pStyle w:val="1"/>
        <w:widowControl w:val="0"/>
        <w:autoSpaceDE w:val="0"/>
        <w:autoSpaceDN w:val="0"/>
        <w:adjustRightInd w:val="0"/>
        <w:spacing w:before="0" w:after="0" w:line="360" w:lineRule="auto"/>
        <w:ind w:firstLine="709"/>
        <w:jc w:val="both"/>
        <w:rPr>
          <w:rFonts w:ascii="Times New Roman" w:hAnsi="Times New Roman"/>
          <w:color w:val="auto"/>
        </w:rPr>
      </w:pPr>
      <w:bookmarkStart w:id="46" w:name="_Toc27059647"/>
      <w:bookmarkStart w:id="47" w:name="_Toc27062589"/>
      <w:r w:rsidRPr="00F85411">
        <w:rPr>
          <w:rFonts w:ascii="Times New Roman" w:hAnsi="Times New Roman"/>
          <w:color w:val="auto"/>
        </w:rPr>
        <w:t>11.2. Современные профессиональные базы данных и информационные справочные системы</w:t>
      </w:r>
      <w:bookmarkEnd w:id="46"/>
      <w:bookmarkEnd w:id="47"/>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1. Информационно-правовая система «Гарант»</w:t>
      </w:r>
      <w:r>
        <w:rPr>
          <w:rFonts w:ascii="Times New Roman" w:hAnsi="Times New Roman"/>
          <w:sz w:val="28"/>
          <w:szCs w:val="28"/>
          <w:lang w:val="ru-RU"/>
        </w:rPr>
        <w:t>.</w:t>
      </w:r>
    </w:p>
    <w:p w:rsidR="00C07E29" w:rsidRPr="00F85411" w:rsidRDefault="00C07E29" w:rsidP="00C07E29">
      <w:pPr>
        <w:pStyle w:val="af4"/>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2. Информационно-правовая система «Консультант Плюс»</w:t>
      </w:r>
      <w:r>
        <w:rPr>
          <w:rFonts w:ascii="Times New Roman" w:hAnsi="Times New Roman"/>
          <w:sz w:val="28"/>
          <w:szCs w:val="28"/>
          <w:lang w:val="ru-RU"/>
        </w:rPr>
        <w:t>.</w:t>
      </w:r>
    </w:p>
    <w:p w:rsidR="00C07E29" w:rsidRPr="00F85411" w:rsidRDefault="00C07E29" w:rsidP="00C07E29">
      <w:pPr>
        <w:pStyle w:val="1"/>
        <w:keepNext w:val="0"/>
        <w:keepLines w:val="0"/>
        <w:widowControl w:val="0"/>
        <w:autoSpaceDE w:val="0"/>
        <w:autoSpaceDN w:val="0"/>
        <w:adjustRightInd w:val="0"/>
        <w:spacing w:before="0" w:after="0" w:line="360" w:lineRule="auto"/>
        <w:ind w:firstLine="709"/>
        <w:jc w:val="both"/>
        <w:rPr>
          <w:rFonts w:ascii="Times New Roman" w:hAnsi="Times New Roman"/>
          <w:color w:val="auto"/>
        </w:rPr>
      </w:pPr>
      <w:bookmarkStart w:id="48" w:name="_Toc27059648"/>
      <w:bookmarkStart w:id="49" w:name="_Toc27062590"/>
      <w:r w:rsidRPr="00F85411">
        <w:rPr>
          <w:rFonts w:ascii="Times New Roman" w:hAnsi="Times New Roman"/>
          <w:color w:val="auto"/>
        </w:rPr>
        <w:t>11.3. Сертифицированные программные и аппаратные средства</w:t>
      </w:r>
      <w:r w:rsidRPr="00F85411">
        <w:rPr>
          <w:color w:val="auto"/>
        </w:rPr>
        <w:t xml:space="preserve"> </w:t>
      </w:r>
      <w:r w:rsidRPr="00F85411">
        <w:rPr>
          <w:rFonts w:ascii="Times New Roman" w:hAnsi="Times New Roman"/>
          <w:color w:val="auto"/>
        </w:rPr>
        <w:t>защиты информации</w:t>
      </w:r>
      <w:bookmarkEnd w:id="48"/>
      <w:bookmarkEnd w:id="49"/>
    </w:p>
    <w:p w:rsidR="00C07E29" w:rsidRPr="00F85411" w:rsidRDefault="00C07E29" w:rsidP="00C07E29">
      <w:pPr>
        <w:pStyle w:val="af4"/>
        <w:widowControl w:val="0"/>
        <w:tabs>
          <w:tab w:val="left" w:pos="993"/>
          <w:tab w:val="left" w:pos="1134"/>
        </w:tabs>
        <w:spacing w:after="0" w:line="360" w:lineRule="auto"/>
        <w:ind w:firstLine="709"/>
        <w:jc w:val="both"/>
        <w:rPr>
          <w:rFonts w:ascii="Times New Roman" w:hAnsi="Times New Roman"/>
          <w:sz w:val="28"/>
          <w:szCs w:val="28"/>
          <w:lang w:val="ru-RU"/>
        </w:rPr>
      </w:pPr>
      <w:r w:rsidRPr="00F85411">
        <w:rPr>
          <w:rFonts w:ascii="Times New Roman" w:hAnsi="Times New Roman"/>
          <w:sz w:val="28"/>
          <w:szCs w:val="28"/>
          <w:lang w:val="ru-RU"/>
        </w:rPr>
        <w:t>Сертифицированные программные и аппаратные средства защиты информации – не предусмотрено</w:t>
      </w:r>
      <w:r>
        <w:rPr>
          <w:rFonts w:ascii="Times New Roman" w:hAnsi="Times New Roman"/>
          <w:sz w:val="28"/>
          <w:szCs w:val="28"/>
          <w:lang w:val="ru-RU"/>
        </w:rPr>
        <w:t>.</w:t>
      </w:r>
      <w:r w:rsidRPr="00F85411">
        <w:rPr>
          <w:rFonts w:ascii="Times New Roman" w:hAnsi="Times New Roman"/>
          <w:sz w:val="28"/>
          <w:szCs w:val="28"/>
          <w:lang w:val="ru-RU"/>
        </w:rPr>
        <w:t xml:space="preserve"> </w:t>
      </w:r>
    </w:p>
    <w:p w:rsidR="00C07E29" w:rsidRPr="00F85411" w:rsidRDefault="00C07E29" w:rsidP="00C07E29">
      <w:pPr>
        <w:pStyle w:val="1"/>
        <w:keepNext w:val="0"/>
        <w:keepLines w:val="0"/>
        <w:widowControl w:val="0"/>
        <w:autoSpaceDE w:val="0"/>
        <w:autoSpaceDN w:val="0"/>
        <w:adjustRightInd w:val="0"/>
        <w:spacing w:before="0" w:after="0" w:line="360" w:lineRule="auto"/>
        <w:ind w:firstLine="709"/>
        <w:jc w:val="both"/>
        <w:rPr>
          <w:rFonts w:ascii="Times New Roman" w:hAnsi="Times New Roman"/>
          <w:color w:val="auto"/>
        </w:rPr>
      </w:pPr>
      <w:bookmarkStart w:id="50" w:name="_Toc27059649"/>
      <w:bookmarkStart w:id="51" w:name="_Toc27062591"/>
      <w:r w:rsidRPr="00F8541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0"/>
      <w:bookmarkEnd w:id="51"/>
    </w:p>
    <w:bookmarkEnd w:id="34"/>
    <w:p w:rsidR="00C07E29" w:rsidRPr="00054247" w:rsidRDefault="00C07E29" w:rsidP="00C07E29">
      <w:pPr>
        <w:widowControl w:val="0"/>
        <w:spacing w:after="0" w:line="360" w:lineRule="auto"/>
        <w:ind w:firstLine="709"/>
        <w:jc w:val="both"/>
        <w:rPr>
          <w:rFonts w:ascii="Times New Roman" w:eastAsia="Times New Roman" w:hAnsi="Times New Roman"/>
          <w:sz w:val="28"/>
          <w:szCs w:val="28"/>
          <w:lang w:eastAsia="ru-RU"/>
        </w:rPr>
      </w:pPr>
      <w:r w:rsidRPr="00054247">
        <w:rPr>
          <w:rFonts w:ascii="Times New Roman" w:eastAsia="Times New Roman" w:hAnsi="Times New Roman"/>
          <w:sz w:val="28"/>
          <w:szCs w:val="28"/>
          <w:lang w:eastAsia="ru-RU"/>
        </w:rPr>
        <w:t>Материально-техническая база, которой располагает Финансовый университет: аудит</w:t>
      </w:r>
      <w:r w:rsidR="00055F97">
        <w:rPr>
          <w:rFonts w:ascii="Times New Roman" w:eastAsia="Times New Roman" w:hAnsi="Times New Roman"/>
          <w:sz w:val="28"/>
          <w:szCs w:val="28"/>
          <w:lang w:eastAsia="ru-RU"/>
        </w:rPr>
        <w:t>орный фонд, компьютерные классы,</w:t>
      </w:r>
      <w:r w:rsidRPr="00054247">
        <w:rPr>
          <w:rFonts w:ascii="Times New Roman" w:eastAsia="Times New Roman" w:hAnsi="Times New Roman"/>
          <w:sz w:val="28"/>
          <w:szCs w:val="28"/>
          <w:lang w:eastAsia="ru-RU"/>
        </w:rPr>
        <w:t xml:space="preserve"> ПК, информационные базы данных; интернет, финансовые калькуляторы, справочники, профессиональные программные продукты</w:t>
      </w:r>
      <w:r w:rsidR="00055F97">
        <w:rPr>
          <w:rFonts w:ascii="Times New Roman" w:eastAsia="Times New Roman" w:hAnsi="Times New Roman"/>
          <w:sz w:val="28"/>
          <w:szCs w:val="28"/>
          <w:lang w:eastAsia="ru-RU"/>
        </w:rPr>
        <w:t>, б</w:t>
      </w:r>
      <w:r w:rsidR="00055F97" w:rsidRPr="004E2665">
        <w:rPr>
          <w:rFonts w:ascii="Times New Roman" w:hAnsi="Times New Roman"/>
          <w:sz w:val="28"/>
          <w:szCs w:val="28"/>
        </w:rPr>
        <w:t>иблиотечно-информационный комплекс</w:t>
      </w:r>
      <w:r w:rsidR="00055F97">
        <w:rPr>
          <w:rFonts w:ascii="Times New Roman" w:hAnsi="Times New Roman"/>
          <w:sz w:val="28"/>
          <w:szCs w:val="28"/>
        </w:rPr>
        <w:t>.</w:t>
      </w:r>
    </w:p>
    <w:sectPr w:rsidR="00C07E29" w:rsidRPr="00054247" w:rsidSect="005C58A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839" w:rsidRDefault="00DB4839">
      <w:pPr>
        <w:spacing w:after="0" w:line="240" w:lineRule="auto"/>
      </w:pPr>
      <w:r>
        <w:separator/>
      </w:r>
    </w:p>
  </w:endnote>
  <w:endnote w:type="continuationSeparator" w:id="0">
    <w:p w:rsidR="00DB4839" w:rsidRDefault="00DB4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542" w:rsidRDefault="00B46542" w:rsidP="005C58A1">
    <w:pPr>
      <w:pStyle w:val="af2"/>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B46542" w:rsidRDefault="00B46542">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542" w:rsidRDefault="00B46542" w:rsidP="005C58A1">
    <w:pPr>
      <w:pStyle w:val="af2"/>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A7E0F">
      <w:rPr>
        <w:rStyle w:val="aff0"/>
        <w:noProof/>
      </w:rPr>
      <w:t>2</w:t>
    </w:r>
    <w:r>
      <w:rPr>
        <w:rStyle w:val="aff0"/>
      </w:rPr>
      <w:fldChar w:fldCharType="end"/>
    </w:r>
  </w:p>
  <w:p w:rsidR="00B46542" w:rsidRDefault="00B46542">
    <w:pPr>
      <w:pStyle w:val="af2"/>
      <w:jc w:val="center"/>
    </w:pPr>
  </w:p>
  <w:p w:rsidR="00B46542" w:rsidRDefault="00B46542">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629150"/>
      <w:docPartObj>
        <w:docPartGallery w:val="Page Numbers (Bottom of Page)"/>
        <w:docPartUnique/>
      </w:docPartObj>
    </w:sdtPr>
    <w:sdtEndPr/>
    <w:sdtContent>
      <w:p w:rsidR="00B46542" w:rsidRDefault="00B46542">
        <w:pPr>
          <w:pStyle w:val="af2"/>
          <w:jc w:val="center"/>
        </w:pPr>
        <w:r>
          <w:fldChar w:fldCharType="begin"/>
        </w:r>
        <w:r>
          <w:instrText>PAGE   \* MERGEFORMAT</w:instrText>
        </w:r>
        <w:r>
          <w:fldChar w:fldCharType="separate"/>
        </w:r>
        <w:r w:rsidR="002A7E0F">
          <w:rPr>
            <w:noProof/>
          </w:rPr>
          <w:t>0</w:t>
        </w:r>
        <w:r>
          <w:fldChar w:fldCharType="end"/>
        </w:r>
      </w:p>
    </w:sdtContent>
  </w:sdt>
  <w:p w:rsidR="00B46542" w:rsidRDefault="00B46542">
    <w:pPr>
      <w:pStyle w:val="af2"/>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542" w:rsidRDefault="00B46542">
    <w:pPr>
      <w:pStyle w:val="af2"/>
      <w:jc w:val="center"/>
    </w:pPr>
    <w:r>
      <w:fldChar w:fldCharType="begin"/>
    </w:r>
    <w:r>
      <w:instrText>PAGE   \* MERGEFORMAT</w:instrText>
    </w:r>
    <w:r>
      <w:fldChar w:fldCharType="separate"/>
    </w:r>
    <w:r w:rsidR="002A7E0F">
      <w:rPr>
        <w:noProof/>
      </w:rPr>
      <w:t>20</w:t>
    </w:r>
    <w:r>
      <w:rPr>
        <w:noProof/>
      </w:rPr>
      <w:fldChar w:fldCharType="end"/>
    </w:r>
  </w:p>
  <w:p w:rsidR="00B46542" w:rsidRDefault="00B4654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839" w:rsidRDefault="00DB4839">
      <w:pPr>
        <w:spacing w:after="0" w:line="240" w:lineRule="auto"/>
      </w:pPr>
      <w:r>
        <w:separator/>
      </w:r>
    </w:p>
  </w:footnote>
  <w:footnote w:type="continuationSeparator" w:id="0">
    <w:p w:rsidR="00DB4839" w:rsidRDefault="00DB48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542" w:rsidRDefault="00B46542" w:rsidP="005C58A1">
    <w:pPr>
      <w:pStyle w:val="a5"/>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rsidR="00B46542" w:rsidRDefault="00B46542" w:rsidP="005C58A1">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542" w:rsidRDefault="00B46542" w:rsidP="005C58A1">
    <w:pPr>
      <w:pStyle w:val="a5"/>
      <w:framePr w:wrap="around" w:vAnchor="text" w:hAnchor="margin" w:xAlign="right" w:y="1"/>
      <w:jc w:val="center"/>
      <w:rPr>
        <w:rStyle w:val="aff0"/>
      </w:rPr>
    </w:pPr>
  </w:p>
  <w:p w:rsidR="00B46542" w:rsidRDefault="00B46542" w:rsidP="005C58A1">
    <w:pPr>
      <w:pStyle w:val="a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D34E1"/>
    <w:multiLevelType w:val="hybridMultilevel"/>
    <w:tmpl w:val="94CCC7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1A1F43CE"/>
    <w:multiLevelType w:val="hybridMultilevel"/>
    <w:tmpl w:val="F5FA43DC"/>
    <w:lvl w:ilvl="0" w:tplc="0419000F">
      <w:start w:val="1"/>
      <w:numFmt w:val="decimal"/>
      <w:lvlText w:val="%1."/>
      <w:lvlJc w:val="left"/>
      <w:pPr>
        <w:ind w:left="1069"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2" w15:restartNumberingAfterBreak="0">
    <w:nsid w:val="1E3B0270"/>
    <w:multiLevelType w:val="hybridMultilevel"/>
    <w:tmpl w:val="200CB450"/>
    <w:lvl w:ilvl="0" w:tplc="C4FEEC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F0D247B"/>
    <w:multiLevelType w:val="hybridMultilevel"/>
    <w:tmpl w:val="9E2695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4B927E2"/>
    <w:multiLevelType w:val="hybridMultilevel"/>
    <w:tmpl w:val="4F3E679A"/>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6" w15:restartNumberingAfterBreak="0">
    <w:nsid w:val="6BFF6664"/>
    <w:multiLevelType w:val="multilevel"/>
    <w:tmpl w:val="4AF870B2"/>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7"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8" w15:restartNumberingAfterBreak="0">
    <w:nsid w:val="73C52917"/>
    <w:multiLevelType w:val="hybridMultilevel"/>
    <w:tmpl w:val="1B6C68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8C856F3"/>
    <w:multiLevelType w:val="hybridMultilevel"/>
    <w:tmpl w:val="CB84226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7D40592F"/>
    <w:multiLevelType w:val="hybridMultilevel"/>
    <w:tmpl w:val="7A00F0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7"/>
  </w:num>
  <w:num w:numId="3">
    <w:abstractNumId w:val="1"/>
  </w:num>
  <w:num w:numId="4">
    <w:abstractNumId w:val="0"/>
  </w:num>
  <w:num w:numId="5">
    <w:abstractNumId w:val="10"/>
  </w:num>
  <w:num w:numId="6">
    <w:abstractNumId w:val="3"/>
  </w:num>
  <w:num w:numId="7">
    <w:abstractNumId w:val="9"/>
  </w:num>
  <w:num w:numId="8">
    <w:abstractNumId w:val="4"/>
  </w:num>
  <w:num w:numId="9">
    <w:abstractNumId w:val="5"/>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E29"/>
    <w:rsid w:val="00055F97"/>
    <w:rsid w:val="000717D8"/>
    <w:rsid w:val="000B36F6"/>
    <w:rsid w:val="0018414D"/>
    <w:rsid w:val="002762FD"/>
    <w:rsid w:val="00281610"/>
    <w:rsid w:val="00286A06"/>
    <w:rsid w:val="002A7E0F"/>
    <w:rsid w:val="00331362"/>
    <w:rsid w:val="0036193A"/>
    <w:rsid w:val="004952A1"/>
    <w:rsid w:val="00534AA5"/>
    <w:rsid w:val="005C0748"/>
    <w:rsid w:val="005C58A1"/>
    <w:rsid w:val="008572E2"/>
    <w:rsid w:val="00887F11"/>
    <w:rsid w:val="009454BE"/>
    <w:rsid w:val="00B46542"/>
    <w:rsid w:val="00C07E29"/>
    <w:rsid w:val="00C17E25"/>
    <w:rsid w:val="00D827F9"/>
    <w:rsid w:val="00DB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64330"/>
  <w15:chartTrackingRefBased/>
  <w15:docId w15:val="{149A3B4E-7B16-4E0A-8BBF-133D39BBA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7E29"/>
    <w:pPr>
      <w:spacing w:after="200" w:line="276" w:lineRule="auto"/>
    </w:pPr>
    <w:rPr>
      <w:rFonts w:ascii="Calibri" w:eastAsia="Calibri" w:hAnsi="Calibri" w:cs="Times New Roman"/>
    </w:rPr>
  </w:style>
  <w:style w:type="paragraph" w:styleId="1">
    <w:name w:val="heading 1"/>
    <w:basedOn w:val="a0"/>
    <w:next w:val="a0"/>
    <w:link w:val="10"/>
    <w:uiPriority w:val="99"/>
    <w:qFormat/>
    <w:rsid w:val="00C07E29"/>
    <w:pPr>
      <w:keepNext/>
      <w:keepLines/>
      <w:spacing w:before="480"/>
      <w:outlineLvl w:val="0"/>
    </w:pPr>
    <w:rPr>
      <w:rFonts w:ascii="Cambria" w:eastAsia="Times New Roman" w:hAnsi="Cambria"/>
      <w:b/>
      <w:bCs/>
      <w:color w:val="365F91"/>
      <w:sz w:val="28"/>
      <w:szCs w:val="28"/>
      <w:lang w:eastAsia="ru-RU"/>
    </w:rPr>
  </w:style>
  <w:style w:type="paragraph" w:styleId="2">
    <w:name w:val="heading 2"/>
    <w:basedOn w:val="a0"/>
    <w:next w:val="a0"/>
    <w:link w:val="20"/>
    <w:semiHidden/>
    <w:unhideWhenUsed/>
    <w:qFormat/>
    <w:rsid w:val="00C07E2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0"/>
    <w:next w:val="a0"/>
    <w:link w:val="40"/>
    <w:uiPriority w:val="99"/>
    <w:qFormat/>
    <w:rsid w:val="00C07E29"/>
    <w:pPr>
      <w:keepNext/>
      <w:spacing w:before="240" w:after="60"/>
      <w:outlineLvl w:val="3"/>
    </w:pPr>
    <w:rPr>
      <w:rFonts w:eastAsia="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07E29"/>
    <w:rPr>
      <w:rFonts w:ascii="Cambria" w:eastAsia="Times New Roman" w:hAnsi="Cambria" w:cs="Times New Roman"/>
      <w:b/>
      <w:bCs/>
      <w:color w:val="365F91"/>
      <w:sz w:val="28"/>
      <w:szCs w:val="28"/>
      <w:lang w:eastAsia="ru-RU"/>
    </w:rPr>
  </w:style>
  <w:style w:type="character" w:customStyle="1" w:styleId="20">
    <w:name w:val="Заголовок 2 Знак"/>
    <w:basedOn w:val="a1"/>
    <w:link w:val="2"/>
    <w:semiHidden/>
    <w:rsid w:val="00C07E29"/>
    <w:rPr>
      <w:rFonts w:asciiTheme="majorHAnsi" w:eastAsiaTheme="majorEastAsia" w:hAnsiTheme="majorHAnsi" w:cstheme="majorBidi"/>
      <w:color w:val="2F5496" w:themeColor="accent1" w:themeShade="BF"/>
      <w:sz w:val="26"/>
      <w:szCs w:val="26"/>
    </w:rPr>
  </w:style>
  <w:style w:type="character" w:customStyle="1" w:styleId="40">
    <w:name w:val="Заголовок 4 Знак"/>
    <w:basedOn w:val="a1"/>
    <w:link w:val="4"/>
    <w:uiPriority w:val="99"/>
    <w:rsid w:val="00C07E29"/>
    <w:rPr>
      <w:rFonts w:ascii="Calibri" w:eastAsia="Times New Roman" w:hAnsi="Calibri" w:cs="Times New Roman"/>
      <w:b/>
      <w:bCs/>
      <w:sz w:val="28"/>
      <w:szCs w:val="28"/>
      <w:lang w:eastAsia="ru-RU"/>
    </w:rPr>
  </w:style>
  <w:style w:type="paragraph" w:customStyle="1" w:styleId="Normal1">
    <w:name w:val="Normal1"/>
    <w:link w:val="Normal"/>
    <w:uiPriority w:val="99"/>
    <w:rsid w:val="00C07E29"/>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C07E29"/>
    <w:rPr>
      <w:rFonts w:ascii="Times New Roman" w:eastAsia="Times New Roman" w:hAnsi="Times New Roman" w:cs="Times New Roman"/>
      <w:sz w:val="28"/>
      <w:szCs w:val="20"/>
      <w:lang w:eastAsia="ru-RU"/>
    </w:rPr>
  </w:style>
  <w:style w:type="paragraph" w:customStyle="1" w:styleId="11">
    <w:name w:val="Обычный1"/>
    <w:rsid w:val="00C07E29"/>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uiPriority w:val="99"/>
    <w:rsid w:val="00C07E29"/>
    <w:pPr>
      <w:spacing w:after="120" w:line="480" w:lineRule="auto"/>
    </w:pPr>
    <w:rPr>
      <w:rFonts w:ascii="Times New Roman" w:eastAsia="Times New Roman" w:hAnsi="Times New Roman"/>
      <w:sz w:val="28"/>
      <w:szCs w:val="20"/>
      <w:lang w:eastAsia="ru-RU"/>
    </w:rPr>
  </w:style>
  <w:style w:type="character" w:customStyle="1" w:styleId="22">
    <w:name w:val="Основной текст 2 Знак"/>
    <w:basedOn w:val="a1"/>
    <w:link w:val="21"/>
    <w:uiPriority w:val="99"/>
    <w:rsid w:val="00C07E29"/>
    <w:rPr>
      <w:rFonts w:ascii="Times New Roman" w:eastAsia="Times New Roman" w:hAnsi="Times New Roman" w:cs="Times New Roman"/>
      <w:sz w:val="28"/>
      <w:szCs w:val="20"/>
      <w:lang w:eastAsia="ru-RU"/>
    </w:rPr>
  </w:style>
  <w:style w:type="character" w:styleId="a4">
    <w:name w:val="Hyperlink"/>
    <w:basedOn w:val="a1"/>
    <w:uiPriority w:val="99"/>
    <w:rsid w:val="00C07E29"/>
    <w:rPr>
      <w:rFonts w:cs="Times New Roman"/>
      <w:color w:val="0000FF"/>
      <w:u w:val="single"/>
    </w:rPr>
  </w:style>
  <w:style w:type="paragraph" w:styleId="12">
    <w:name w:val="toc 1"/>
    <w:basedOn w:val="a0"/>
    <w:next w:val="a0"/>
    <w:autoRedefine/>
    <w:uiPriority w:val="39"/>
    <w:rsid w:val="00C07E29"/>
    <w:pPr>
      <w:tabs>
        <w:tab w:val="right" w:leader="dot" w:pos="8365"/>
      </w:tabs>
    </w:pPr>
  </w:style>
  <w:style w:type="paragraph" w:styleId="a5">
    <w:name w:val="header"/>
    <w:basedOn w:val="a0"/>
    <w:link w:val="a6"/>
    <w:uiPriority w:val="99"/>
    <w:rsid w:val="00C07E29"/>
    <w:pPr>
      <w:tabs>
        <w:tab w:val="center" w:pos="4677"/>
        <w:tab w:val="right" w:pos="9355"/>
      </w:tabs>
    </w:pPr>
    <w:rPr>
      <w:rFonts w:ascii="Times New Roman" w:eastAsia="Times New Roman" w:hAnsi="Times New Roman"/>
      <w:sz w:val="20"/>
      <w:szCs w:val="20"/>
      <w:lang w:eastAsia="ru-RU"/>
    </w:rPr>
  </w:style>
  <w:style w:type="character" w:customStyle="1" w:styleId="a6">
    <w:name w:val="Верхний колонтитул Знак"/>
    <w:basedOn w:val="a1"/>
    <w:link w:val="a5"/>
    <w:uiPriority w:val="99"/>
    <w:rsid w:val="00C07E29"/>
    <w:rPr>
      <w:rFonts w:ascii="Times New Roman" w:eastAsia="Times New Roman" w:hAnsi="Times New Roman" w:cs="Times New Roman"/>
      <w:sz w:val="20"/>
      <w:szCs w:val="20"/>
      <w:lang w:eastAsia="ru-RU"/>
    </w:rPr>
  </w:style>
  <w:style w:type="paragraph" w:styleId="a7">
    <w:name w:val="Body Text Indent"/>
    <w:aliases w:val="Рабочий"/>
    <w:basedOn w:val="a0"/>
    <w:link w:val="a8"/>
    <w:uiPriority w:val="99"/>
    <w:rsid w:val="00C07E29"/>
    <w:pPr>
      <w:spacing w:after="120"/>
      <w:ind w:left="283"/>
    </w:pPr>
    <w:rPr>
      <w:rFonts w:ascii="Times New Roman" w:eastAsia="Times New Roman" w:hAnsi="Times New Roman"/>
      <w:sz w:val="20"/>
      <w:szCs w:val="20"/>
      <w:lang w:eastAsia="ru-RU"/>
    </w:rPr>
  </w:style>
  <w:style w:type="character" w:customStyle="1" w:styleId="a8">
    <w:name w:val="Основной текст с отступом Знак"/>
    <w:aliases w:val="Рабочий Знак"/>
    <w:basedOn w:val="a1"/>
    <w:link w:val="a7"/>
    <w:uiPriority w:val="99"/>
    <w:rsid w:val="00C07E29"/>
    <w:rPr>
      <w:rFonts w:ascii="Times New Roman" w:eastAsia="Times New Roman" w:hAnsi="Times New Roman" w:cs="Times New Roman"/>
      <w:sz w:val="20"/>
      <w:szCs w:val="20"/>
      <w:lang w:eastAsia="ru-RU"/>
    </w:rPr>
  </w:style>
  <w:style w:type="character" w:customStyle="1" w:styleId="Normal0">
    <w:name w:val="Normal Знак Знак"/>
    <w:uiPriority w:val="99"/>
    <w:rsid w:val="00C07E29"/>
    <w:rPr>
      <w:sz w:val="28"/>
      <w:lang w:val="ru-RU" w:eastAsia="ru-RU"/>
    </w:rPr>
  </w:style>
  <w:style w:type="paragraph" w:customStyle="1" w:styleId="ConsPlusNormal">
    <w:name w:val="ConsPlusNormal"/>
    <w:uiPriority w:val="99"/>
    <w:rsid w:val="00C07E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C07E29"/>
    <w:rPr>
      <w:rFonts w:ascii="Century Schoolbook" w:hAnsi="Century Schoolbook"/>
      <w:sz w:val="18"/>
    </w:rPr>
  </w:style>
  <w:style w:type="paragraph" w:styleId="3">
    <w:name w:val="Body Text Indent 3"/>
    <w:basedOn w:val="a0"/>
    <w:link w:val="30"/>
    <w:uiPriority w:val="99"/>
    <w:rsid w:val="00C07E29"/>
    <w:pPr>
      <w:spacing w:after="120"/>
      <w:ind w:left="283"/>
    </w:pPr>
    <w:rPr>
      <w:rFonts w:ascii="Times New Roman" w:eastAsia="Times New Roman" w:hAnsi="Times New Roman"/>
      <w:sz w:val="16"/>
      <w:szCs w:val="16"/>
      <w:lang w:eastAsia="ru-RU"/>
    </w:rPr>
  </w:style>
  <w:style w:type="character" w:customStyle="1" w:styleId="30">
    <w:name w:val="Основной текст с отступом 3 Знак"/>
    <w:basedOn w:val="a1"/>
    <w:link w:val="3"/>
    <w:uiPriority w:val="99"/>
    <w:rsid w:val="00C07E29"/>
    <w:rPr>
      <w:rFonts w:ascii="Times New Roman" w:eastAsia="Times New Roman" w:hAnsi="Times New Roman" w:cs="Times New Roman"/>
      <w:sz w:val="16"/>
      <w:szCs w:val="16"/>
      <w:lang w:eastAsia="ru-RU"/>
    </w:rPr>
  </w:style>
  <w:style w:type="paragraph" w:customStyle="1" w:styleId="210">
    <w:name w:val="Основной текст 21"/>
    <w:basedOn w:val="a0"/>
    <w:uiPriority w:val="99"/>
    <w:rsid w:val="00C07E29"/>
    <w:pPr>
      <w:spacing w:line="360" w:lineRule="auto"/>
      <w:ind w:firstLine="720"/>
      <w:jc w:val="both"/>
    </w:pPr>
    <w:rPr>
      <w:sz w:val="28"/>
    </w:rPr>
  </w:style>
  <w:style w:type="paragraph" w:customStyle="1" w:styleId="31">
    <w:name w:val="Основной текст с отступом 31"/>
    <w:basedOn w:val="a0"/>
    <w:uiPriority w:val="99"/>
    <w:rsid w:val="00C07E29"/>
    <w:pPr>
      <w:spacing w:line="360" w:lineRule="auto"/>
      <w:ind w:firstLine="720"/>
      <w:jc w:val="both"/>
    </w:pPr>
    <w:rPr>
      <w:b/>
      <w:sz w:val="28"/>
      <w:u w:val="single"/>
    </w:rPr>
  </w:style>
  <w:style w:type="paragraph" w:styleId="a9">
    <w:name w:val="Normal (Web)"/>
    <w:basedOn w:val="a0"/>
    <w:uiPriority w:val="99"/>
    <w:rsid w:val="00C07E29"/>
    <w:pPr>
      <w:spacing w:before="100" w:beforeAutospacing="1" w:after="100" w:afterAutospacing="1"/>
    </w:pPr>
    <w:rPr>
      <w:sz w:val="24"/>
      <w:szCs w:val="24"/>
    </w:rPr>
  </w:style>
  <w:style w:type="paragraph" w:customStyle="1" w:styleId="13">
    <w:name w:val="Основной текст1"/>
    <w:uiPriority w:val="99"/>
    <w:rsid w:val="00C07E29"/>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C07E29"/>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0"/>
    <w:uiPriority w:val="99"/>
    <w:rsid w:val="00C07E29"/>
    <w:rPr>
      <w:rFonts w:ascii="Courier New" w:hAnsi="Courier New"/>
    </w:rPr>
  </w:style>
  <w:style w:type="paragraph" w:customStyle="1" w:styleId="23">
    <w:name w:val="Обычный2"/>
    <w:uiPriority w:val="99"/>
    <w:rsid w:val="00C07E29"/>
    <w:pPr>
      <w:spacing w:before="100" w:after="100" w:line="240" w:lineRule="auto"/>
    </w:pPr>
    <w:rPr>
      <w:rFonts w:ascii="Times New Roman" w:eastAsia="Times New Roman" w:hAnsi="Times New Roman" w:cs="Times New Roman"/>
      <w:sz w:val="24"/>
      <w:szCs w:val="20"/>
      <w:lang w:eastAsia="ru-RU"/>
    </w:rPr>
  </w:style>
  <w:style w:type="character" w:styleId="aa">
    <w:name w:val="Emphasis"/>
    <w:basedOn w:val="a1"/>
    <w:uiPriority w:val="99"/>
    <w:qFormat/>
    <w:rsid w:val="00C07E29"/>
    <w:rPr>
      <w:rFonts w:cs="Times New Roman"/>
      <w:b/>
    </w:rPr>
  </w:style>
  <w:style w:type="paragraph" w:styleId="ab">
    <w:name w:val="List Paragraph"/>
    <w:aliases w:val="2 Спс точк,ПАРАГРАФ,References,List Paragraph,8т рис,ТекстМой,Рис,ВКР!,List Paragraph1,Средняя сетка 1 - Акцент 21,Цветной список - Акцент 11,Имя Рисунка"/>
    <w:basedOn w:val="a0"/>
    <w:link w:val="ac"/>
    <w:uiPriority w:val="34"/>
    <w:qFormat/>
    <w:rsid w:val="00C07E29"/>
    <w:pPr>
      <w:ind w:left="720"/>
      <w:contextualSpacing/>
    </w:pPr>
  </w:style>
  <w:style w:type="paragraph" w:styleId="ad">
    <w:name w:val="Body Text"/>
    <w:basedOn w:val="a0"/>
    <w:link w:val="ae"/>
    <w:uiPriority w:val="99"/>
    <w:rsid w:val="00C07E29"/>
    <w:pPr>
      <w:spacing w:after="120"/>
    </w:pPr>
    <w:rPr>
      <w:rFonts w:ascii="Times New Roman" w:eastAsia="Times New Roman" w:hAnsi="Times New Roman"/>
      <w:sz w:val="20"/>
      <w:szCs w:val="20"/>
      <w:lang w:eastAsia="ru-RU"/>
    </w:rPr>
  </w:style>
  <w:style w:type="character" w:customStyle="1" w:styleId="ae">
    <w:name w:val="Основной текст Знак"/>
    <w:basedOn w:val="a1"/>
    <w:link w:val="ad"/>
    <w:uiPriority w:val="99"/>
    <w:rsid w:val="00C07E29"/>
    <w:rPr>
      <w:rFonts w:ascii="Times New Roman" w:eastAsia="Times New Roman" w:hAnsi="Times New Roman" w:cs="Times New Roman"/>
      <w:sz w:val="20"/>
      <w:szCs w:val="20"/>
      <w:lang w:eastAsia="ru-RU"/>
    </w:rPr>
  </w:style>
  <w:style w:type="character" w:customStyle="1" w:styleId="apple-converted-space">
    <w:name w:val="apple-converted-space"/>
    <w:basedOn w:val="a1"/>
    <w:uiPriority w:val="99"/>
    <w:rsid w:val="00C07E29"/>
    <w:rPr>
      <w:rFonts w:cs="Times New Roman"/>
    </w:rPr>
  </w:style>
  <w:style w:type="character" w:customStyle="1" w:styleId="FontStyle31">
    <w:name w:val="Font Style31"/>
    <w:uiPriority w:val="99"/>
    <w:rsid w:val="00C07E29"/>
    <w:rPr>
      <w:rFonts w:ascii="Times New Roman" w:hAnsi="Times New Roman"/>
      <w:sz w:val="28"/>
    </w:rPr>
  </w:style>
  <w:style w:type="table" w:styleId="af">
    <w:name w:val="Table Grid"/>
    <w:basedOn w:val="a2"/>
    <w:uiPriority w:val="59"/>
    <w:rsid w:val="00C07E2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C07E29"/>
    <w:pPr>
      <w:spacing w:line="490" w:lineRule="exact"/>
      <w:ind w:firstLine="706"/>
    </w:pPr>
    <w:rPr>
      <w:sz w:val="24"/>
      <w:szCs w:val="24"/>
    </w:rPr>
  </w:style>
  <w:style w:type="character" w:customStyle="1" w:styleId="FontStyle32">
    <w:name w:val="Font Style32"/>
    <w:uiPriority w:val="99"/>
    <w:rsid w:val="00C07E29"/>
    <w:rPr>
      <w:rFonts w:ascii="Times New Roman" w:hAnsi="Times New Roman"/>
      <w:b/>
      <w:sz w:val="28"/>
    </w:rPr>
  </w:style>
  <w:style w:type="paragraph" w:customStyle="1" w:styleId="Style5">
    <w:name w:val="Style5"/>
    <w:basedOn w:val="a0"/>
    <w:uiPriority w:val="99"/>
    <w:rsid w:val="00C07E29"/>
    <w:pPr>
      <w:spacing w:line="485" w:lineRule="exact"/>
      <w:ind w:firstLine="854"/>
      <w:jc w:val="both"/>
    </w:pPr>
    <w:rPr>
      <w:sz w:val="24"/>
      <w:szCs w:val="24"/>
    </w:rPr>
  </w:style>
  <w:style w:type="paragraph" w:styleId="af0">
    <w:name w:val="Balloon Text"/>
    <w:basedOn w:val="a0"/>
    <w:link w:val="af1"/>
    <w:uiPriority w:val="99"/>
    <w:semiHidden/>
    <w:rsid w:val="00C07E29"/>
    <w:rPr>
      <w:rFonts w:ascii="Tahoma" w:eastAsia="Times New Roman" w:hAnsi="Tahoma"/>
      <w:sz w:val="16"/>
      <w:szCs w:val="16"/>
      <w:lang w:eastAsia="ru-RU"/>
    </w:rPr>
  </w:style>
  <w:style w:type="character" w:customStyle="1" w:styleId="af1">
    <w:name w:val="Текст выноски Знак"/>
    <w:basedOn w:val="a1"/>
    <w:link w:val="af0"/>
    <w:uiPriority w:val="99"/>
    <w:semiHidden/>
    <w:rsid w:val="00C07E29"/>
    <w:rPr>
      <w:rFonts w:ascii="Tahoma" w:eastAsia="Times New Roman" w:hAnsi="Tahoma" w:cs="Times New Roman"/>
      <w:sz w:val="16"/>
      <w:szCs w:val="16"/>
      <w:lang w:eastAsia="ru-RU"/>
    </w:rPr>
  </w:style>
  <w:style w:type="paragraph" w:styleId="af2">
    <w:name w:val="footer"/>
    <w:basedOn w:val="a0"/>
    <w:link w:val="af3"/>
    <w:uiPriority w:val="99"/>
    <w:rsid w:val="00C07E29"/>
    <w:pPr>
      <w:tabs>
        <w:tab w:val="center" w:pos="4677"/>
        <w:tab w:val="right" w:pos="9355"/>
      </w:tabs>
    </w:pPr>
    <w:rPr>
      <w:rFonts w:ascii="Times New Roman" w:eastAsia="Times New Roman" w:hAnsi="Times New Roman"/>
      <w:sz w:val="20"/>
      <w:szCs w:val="20"/>
      <w:lang w:eastAsia="ru-RU"/>
    </w:rPr>
  </w:style>
  <w:style w:type="character" w:customStyle="1" w:styleId="af3">
    <w:name w:val="Нижний колонтитул Знак"/>
    <w:basedOn w:val="a1"/>
    <w:link w:val="af2"/>
    <w:uiPriority w:val="99"/>
    <w:rsid w:val="00C07E29"/>
    <w:rPr>
      <w:rFonts w:ascii="Times New Roman" w:eastAsia="Times New Roman" w:hAnsi="Times New Roman" w:cs="Times New Roman"/>
      <w:sz w:val="20"/>
      <w:szCs w:val="20"/>
      <w:lang w:eastAsia="ru-RU"/>
    </w:rPr>
  </w:style>
  <w:style w:type="paragraph" w:customStyle="1" w:styleId="24">
    <w:name w:val="Абзац списка2"/>
    <w:basedOn w:val="a0"/>
    <w:uiPriority w:val="99"/>
    <w:rsid w:val="00C07E29"/>
    <w:pPr>
      <w:ind w:left="708"/>
    </w:pPr>
    <w:rPr>
      <w:rFonts w:eastAsia="MS Mincho"/>
      <w:sz w:val="24"/>
      <w:szCs w:val="24"/>
      <w:lang w:eastAsia="ja-JP"/>
    </w:rPr>
  </w:style>
  <w:style w:type="paragraph" w:styleId="af4">
    <w:name w:val="No Spacing"/>
    <w:basedOn w:val="a0"/>
    <w:link w:val="af5"/>
    <w:uiPriority w:val="99"/>
    <w:qFormat/>
    <w:rsid w:val="00C07E29"/>
    <w:rPr>
      <w:rFonts w:eastAsia="Times New Roman"/>
      <w:szCs w:val="20"/>
      <w:lang w:val="en-US" w:eastAsia="ru-RU"/>
    </w:rPr>
  </w:style>
  <w:style w:type="character" w:customStyle="1" w:styleId="af5">
    <w:name w:val="Без интервала Знак"/>
    <w:link w:val="af4"/>
    <w:uiPriority w:val="99"/>
    <w:locked/>
    <w:rsid w:val="00C07E29"/>
    <w:rPr>
      <w:rFonts w:ascii="Calibri" w:eastAsia="Times New Roman" w:hAnsi="Calibri" w:cs="Times New Roman"/>
      <w:szCs w:val="20"/>
      <w:lang w:val="en-US" w:eastAsia="ru-RU"/>
    </w:rPr>
  </w:style>
  <w:style w:type="character" w:customStyle="1" w:styleId="af6">
    <w:name w:val="Основной текст_"/>
    <w:link w:val="8"/>
    <w:uiPriority w:val="99"/>
    <w:locked/>
    <w:rsid w:val="00C07E29"/>
    <w:rPr>
      <w:shd w:val="clear" w:color="auto" w:fill="FFFFFF"/>
    </w:rPr>
  </w:style>
  <w:style w:type="character" w:customStyle="1" w:styleId="32">
    <w:name w:val="Заголовок №3"/>
    <w:uiPriority w:val="99"/>
    <w:rsid w:val="00C07E29"/>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6"/>
    <w:uiPriority w:val="99"/>
    <w:rsid w:val="00C07E29"/>
    <w:pPr>
      <w:shd w:val="clear" w:color="auto" w:fill="FFFFFF"/>
      <w:spacing w:before="600" w:after="300" w:line="370" w:lineRule="exact"/>
      <w:jc w:val="both"/>
    </w:pPr>
    <w:rPr>
      <w:rFonts w:asciiTheme="minorHAnsi" w:eastAsiaTheme="minorHAnsi" w:hAnsiTheme="minorHAnsi" w:cstheme="minorBidi"/>
    </w:rPr>
  </w:style>
  <w:style w:type="paragraph" w:customStyle="1" w:styleId="a">
    <w:name w:val="Маркировка"/>
    <w:basedOn w:val="a0"/>
    <w:uiPriority w:val="99"/>
    <w:rsid w:val="00C07E29"/>
    <w:pPr>
      <w:numPr>
        <w:numId w:val="2"/>
      </w:numPr>
      <w:spacing w:before="120" w:after="120"/>
      <w:jc w:val="both"/>
    </w:pPr>
    <w:rPr>
      <w:rFonts w:ascii="Book Antiqua" w:hAnsi="Book Antiqua"/>
    </w:rPr>
  </w:style>
  <w:style w:type="character" w:customStyle="1" w:styleId="220">
    <w:name w:val="Основной текст (2) + Полужирный2"/>
    <w:uiPriority w:val="99"/>
    <w:rsid w:val="00C07E29"/>
    <w:rPr>
      <w:rFonts w:ascii="Times New Roman" w:hAnsi="Times New Roman"/>
      <w:b/>
      <w:sz w:val="28"/>
      <w:u w:val="none"/>
    </w:rPr>
  </w:style>
  <w:style w:type="paragraph" w:customStyle="1" w:styleId="15">
    <w:name w:val="Стиль1"/>
    <w:basedOn w:val="1"/>
    <w:link w:val="16"/>
    <w:uiPriority w:val="99"/>
    <w:rsid w:val="00C07E29"/>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C07E29"/>
    <w:rPr>
      <w:rFonts w:ascii="Times New Roman" w:eastAsia="Times New Roman" w:hAnsi="Times New Roman" w:cs="Times New Roman"/>
      <w:b/>
      <w:sz w:val="28"/>
      <w:szCs w:val="28"/>
      <w:lang w:eastAsia="ru-RU"/>
    </w:rPr>
  </w:style>
  <w:style w:type="paragraph" w:customStyle="1" w:styleId="17">
    <w:name w:val="Абзац списка1"/>
    <w:basedOn w:val="a0"/>
    <w:rsid w:val="00C07E29"/>
    <w:pPr>
      <w:ind w:left="720"/>
      <w:contextualSpacing/>
    </w:pPr>
    <w:rPr>
      <w:rFonts w:eastAsia="Times New Roman"/>
    </w:rPr>
  </w:style>
  <w:style w:type="character" w:styleId="af7">
    <w:name w:val="annotation reference"/>
    <w:basedOn w:val="a1"/>
    <w:rsid w:val="00C07E29"/>
    <w:rPr>
      <w:sz w:val="16"/>
      <w:szCs w:val="16"/>
    </w:rPr>
  </w:style>
  <w:style w:type="paragraph" w:styleId="af8">
    <w:name w:val="annotation text"/>
    <w:basedOn w:val="a0"/>
    <w:link w:val="af9"/>
    <w:rsid w:val="00C07E29"/>
    <w:pPr>
      <w:spacing w:after="0" w:line="240" w:lineRule="auto"/>
    </w:pPr>
    <w:rPr>
      <w:rFonts w:ascii="Times New Roman" w:eastAsia="Times New Roman" w:hAnsi="Times New Roman"/>
      <w:sz w:val="20"/>
      <w:szCs w:val="20"/>
      <w:lang w:eastAsia="ru-RU"/>
    </w:rPr>
  </w:style>
  <w:style w:type="character" w:customStyle="1" w:styleId="af9">
    <w:name w:val="Текст примечания Знак"/>
    <w:basedOn w:val="a1"/>
    <w:link w:val="af8"/>
    <w:rsid w:val="00C07E29"/>
    <w:rPr>
      <w:rFonts w:ascii="Times New Roman" w:eastAsia="Times New Roman" w:hAnsi="Times New Roman" w:cs="Times New Roman"/>
      <w:sz w:val="20"/>
      <w:szCs w:val="20"/>
      <w:lang w:eastAsia="ru-RU"/>
    </w:rPr>
  </w:style>
  <w:style w:type="paragraph" w:customStyle="1" w:styleId="16pt">
    <w:name w:val="Обычный + 16 pt"/>
    <w:aliases w:val="полужирный,по центру"/>
    <w:basedOn w:val="a0"/>
    <w:link w:val="afa"/>
    <w:rsid w:val="00C07E29"/>
    <w:pPr>
      <w:spacing w:after="0" w:line="360" w:lineRule="auto"/>
      <w:ind w:firstLine="709"/>
      <w:jc w:val="both"/>
    </w:pPr>
    <w:rPr>
      <w:rFonts w:ascii="Times New Roman" w:eastAsia="Times New Roman" w:hAnsi="Times New Roman"/>
      <w:sz w:val="32"/>
      <w:szCs w:val="24"/>
      <w:lang w:eastAsia="ru-RU"/>
    </w:rPr>
  </w:style>
  <w:style w:type="character" w:customStyle="1" w:styleId="afa">
    <w:name w:val="по центру Знак"/>
    <w:basedOn w:val="a1"/>
    <w:link w:val="16pt"/>
    <w:rsid w:val="00C07E29"/>
    <w:rPr>
      <w:rFonts w:ascii="Times New Roman" w:eastAsia="Times New Roman" w:hAnsi="Times New Roman" w:cs="Times New Roman"/>
      <w:sz w:val="32"/>
      <w:szCs w:val="24"/>
      <w:lang w:eastAsia="ru-RU"/>
    </w:rPr>
  </w:style>
  <w:style w:type="paragraph" w:styleId="25">
    <w:name w:val="toc 2"/>
    <w:basedOn w:val="a0"/>
    <w:next w:val="a0"/>
    <w:autoRedefine/>
    <w:rsid w:val="00C07E29"/>
    <w:pPr>
      <w:spacing w:after="100"/>
      <w:ind w:left="220"/>
    </w:pPr>
  </w:style>
  <w:style w:type="paragraph" w:styleId="33">
    <w:name w:val="toc 3"/>
    <w:basedOn w:val="a0"/>
    <w:next w:val="a0"/>
    <w:autoRedefine/>
    <w:rsid w:val="00C07E29"/>
    <w:pPr>
      <w:spacing w:after="100"/>
      <w:ind w:left="440"/>
    </w:pPr>
  </w:style>
  <w:style w:type="paragraph" w:styleId="afb">
    <w:name w:val="Subtitle"/>
    <w:basedOn w:val="a0"/>
    <w:next w:val="a0"/>
    <w:link w:val="afc"/>
    <w:qFormat/>
    <w:rsid w:val="00C07E2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c">
    <w:name w:val="Подзаголовок Знак"/>
    <w:basedOn w:val="a1"/>
    <w:link w:val="afb"/>
    <w:rsid w:val="00C07E29"/>
    <w:rPr>
      <w:rFonts w:eastAsiaTheme="minorEastAsia"/>
      <w:color w:val="5A5A5A" w:themeColor="text1" w:themeTint="A5"/>
      <w:spacing w:val="15"/>
    </w:rPr>
  </w:style>
  <w:style w:type="character" w:customStyle="1" w:styleId="ac">
    <w:name w:val="Абзац списка Знак"/>
    <w:aliases w:val="2 Спс точк Знак,ПАРАГРАФ Знак,References Знак,List Paragraph Знак,8т рис Знак,ТекстМой Знак,Рис Знак,ВКР! Знак,List Paragraph1 Знак,Средняя сетка 1 - Акцент 21 Знак,Цветной список - Акцент 11 Знак,Имя Рисунка Знак"/>
    <w:link w:val="ab"/>
    <w:uiPriority w:val="34"/>
    <w:qFormat/>
    <w:rsid w:val="00C07E29"/>
    <w:rPr>
      <w:rFonts w:ascii="Calibri" w:eastAsia="Calibri" w:hAnsi="Calibri" w:cs="Times New Roman"/>
    </w:rPr>
  </w:style>
  <w:style w:type="paragraph" w:styleId="af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e"/>
    <w:uiPriority w:val="99"/>
    <w:rsid w:val="00C07E29"/>
    <w:pPr>
      <w:spacing w:after="0" w:line="240" w:lineRule="auto"/>
    </w:pPr>
    <w:rPr>
      <w:rFonts w:ascii="Times New Roman" w:eastAsia="Times New Roman" w:hAnsi="Times New Roman"/>
      <w:sz w:val="20"/>
      <w:szCs w:val="20"/>
      <w:lang w:eastAsia="ru-RU"/>
    </w:rPr>
  </w:style>
  <w:style w:type="character" w:customStyle="1" w:styleId="af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d"/>
    <w:uiPriority w:val="99"/>
    <w:rsid w:val="00C07E29"/>
    <w:rPr>
      <w:rFonts w:ascii="Times New Roman" w:eastAsia="Times New Roman" w:hAnsi="Times New Roman" w:cs="Times New Roman"/>
      <w:sz w:val="20"/>
      <w:szCs w:val="20"/>
      <w:lang w:eastAsia="ru-RU"/>
    </w:rPr>
  </w:style>
  <w:style w:type="character" w:styleId="aff">
    <w:name w:val="footnote reference"/>
    <w:uiPriority w:val="99"/>
    <w:rsid w:val="00C07E29"/>
    <w:rPr>
      <w:vertAlign w:val="superscript"/>
    </w:rPr>
  </w:style>
  <w:style w:type="paragraph" w:customStyle="1" w:styleId="Style2">
    <w:name w:val="Style2"/>
    <w:basedOn w:val="a0"/>
    <w:rsid w:val="00C07E29"/>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C07E29"/>
    <w:rPr>
      <w:rFonts w:ascii="Times New Roman" w:hAnsi="Times New Roman" w:cs="Times New Roman"/>
      <w:sz w:val="26"/>
      <w:szCs w:val="26"/>
    </w:rPr>
  </w:style>
  <w:style w:type="table" w:customStyle="1" w:styleId="26">
    <w:name w:val="Сетка таблицы2"/>
    <w:basedOn w:val="a2"/>
    <w:next w:val="af"/>
    <w:uiPriority w:val="39"/>
    <w:rsid w:val="00C07E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uiPriority w:val="99"/>
    <w:rsid w:val="00C07E29"/>
    <w:rPr>
      <w:rFonts w:cs="Times New Roman"/>
    </w:rPr>
  </w:style>
  <w:style w:type="paragraph" w:customStyle="1" w:styleId="34">
    <w:name w:val="Абзац списка3"/>
    <w:basedOn w:val="a0"/>
    <w:uiPriority w:val="99"/>
    <w:rsid w:val="00C07E29"/>
    <w:pPr>
      <w:spacing w:after="0" w:line="240" w:lineRule="auto"/>
      <w:ind w:left="720"/>
      <w:contextualSpacing/>
    </w:pPr>
    <w:rPr>
      <w:rFonts w:ascii="Times New Roman" w:hAnsi="Times New Roman"/>
      <w:sz w:val="28"/>
      <w:szCs w:val="20"/>
      <w:lang w:eastAsia="ru-RU"/>
    </w:rPr>
  </w:style>
  <w:style w:type="character" w:styleId="aff1">
    <w:name w:val="Strong"/>
    <w:uiPriority w:val="22"/>
    <w:qFormat/>
    <w:rsid w:val="00C07E29"/>
    <w:rPr>
      <w:b/>
      <w:bCs/>
    </w:rPr>
  </w:style>
  <w:style w:type="character" w:customStyle="1" w:styleId="27">
    <w:name w:val="Основной текст (2)_"/>
    <w:link w:val="211"/>
    <w:rsid w:val="008572E2"/>
    <w:rPr>
      <w:sz w:val="28"/>
      <w:szCs w:val="28"/>
      <w:shd w:val="clear" w:color="auto" w:fill="FFFFFF"/>
    </w:rPr>
  </w:style>
  <w:style w:type="paragraph" w:customStyle="1" w:styleId="211">
    <w:name w:val="Основной текст (2)1"/>
    <w:basedOn w:val="a0"/>
    <w:link w:val="27"/>
    <w:rsid w:val="008572E2"/>
    <w:pPr>
      <w:widowControl w:val="0"/>
      <w:shd w:val="clear" w:color="auto" w:fill="FFFFFF"/>
      <w:spacing w:after="180" w:line="317" w:lineRule="exact"/>
      <w:jc w:val="right"/>
    </w:pPr>
    <w:rPr>
      <w:rFonts w:asciiTheme="minorHAnsi" w:eastAsiaTheme="minorHAnsi" w:hAnsiTheme="minorHAnsi" w:cstheme="minorBidi"/>
      <w:sz w:val="28"/>
      <w:szCs w:val="28"/>
    </w:rPr>
  </w:style>
  <w:style w:type="character" w:customStyle="1" w:styleId="221">
    <w:name w:val="Основной текст (2)2"/>
    <w:rsid w:val="008572E2"/>
    <w:rPr>
      <w:rFonts w:ascii="Times New Roman" w:hAnsi="Times New Roman" w:cs="Times New Roman"/>
      <w:sz w:val="28"/>
      <w:szCs w:val="28"/>
      <w:u w:val="single"/>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elib.fa.ru/" TargetMode="External"/><Relationship Id="rId18" Type="http://schemas.openxmlformats.org/officeDocument/2006/relationships/hyperlink" Target="http://www.sciencedirect.com" TargetMode="External"/><Relationship Id="rId3" Type="http://schemas.openxmlformats.org/officeDocument/2006/relationships/settings" Target="settings.xml"/><Relationship Id="rId21" Type="http://schemas.openxmlformats.org/officeDocument/2006/relationships/hyperlink" Target="https://oversea.cnki.net/kns?dbcode=CFLQ" TargetMode="Externa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hyperlink" Target="http://link.springer.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lib.alpinadigital.ru/" TargetMode="External"/><Relationship Id="rId20" Type="http://schemas.openxmlformats.org/officeDocument/2006/relationships/hyperlink" Target="https://hstalks.com/busines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footer" Target="footer2.xml"/><Relationship Id="rId19" Type="http://schemas.openxmlformats.org/officeDocument/2006/relationships/hyperlink" Target="https://www.emerald.com/insight/"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urait.ru/" TargetMode="External"/><Relationship Id="rId22"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45</Pages>
  <Words>12180</Words>
  <Characters>69426</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 Ленинградский пр.</dc:creator>
  <cp:keywords/>
  <dc:description/>
  <cp:lastModifiedBy>Иванова Карина Николаевна</cp:lastModifiedBy>
  <cp:revision>12</cp:revision>
  <dcterms:created xsi:type="dcterms:W3CDTF">2024-11-12T05:28:00Z</dcterms:created>
  <dcterms:modified xsi:type="dcterms:W3CDTF">2024-12-03T07:00:00Z</dcterms:modified>
</cp:coreProperties>
</file>